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666" w:rsidRPr="008C2666" w:rsidRDefault="008C2666" w:rsidP="008C2666">
      <w:pPr>
        <w:jc w:val="center"/>
        <w:rPr>
          <w:rFonts w:ascii="Times New Roman" w:hAnsi="Times New Roman"/>
          <w:b/>
          <w:caps/>
          <w:sz w:val="28"/>
          <w:lang w:val="ru-RU"/>
        </w:rPr>
      </w:pPr>
      <w:r>
        <w:rPr>
          <w:rFonts w:ascii="Times New Roman" w:hAnsi="Times New Roman"/>
          <w:b/>
          <w:caps/>
          <w:noProof/>
          <w:sz w:val="28"/>
        </w:rPr>
        <w:drawing>
          <wp:anchor distT="0" distB="0" distL="114300" distR="114300" simplePos="0" relativeHeight="251659264" behindDoc="1" locked="0" layoutInCell="1" allowOverlap="1" wp14:anchorId="2D2005DA" wp14:editId="408D360A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0" b="0"/>
            <wp:wrapTight wrapText="bothSides" distL="114300" distR="114300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rcRect l="17177" t="5765" r="13073" b="-1"/>
                    <a:stretch/>
                  </pic:blipFill>
                  <pic:spPr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C2666">
        <w:rPr>
          <w:rFonts w:ascii="Times New Roman" w:hAnsi="Times New Roman"/>
          <w:b/>
          <w:caps/>
          <w:sz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:rsidR="008C2666" w:rsidRDefault="008C2666" w:rsidP="008C2666">
      <w:pPr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 xml:space="preserve">«Череповецкий многопрофильный колледж»  </w:t>
      </w:r>
    </w:p>
    <w:p w:rsidR="008C2666" w:rsidRDefault="008C2666" w:rsidP="008C2666">
      <w:pPr>
        <w:jc w:val="center"/>
        <w:rPr>
          <w:rFonts w:ascii="Times New Roman" w:hAnsi="Times New Roman"/>
          <w:b/>
          <w:sz w:val="28"/>
        </w:rPr>
      </w:pPr>
    </w:p>
    <w:p w:rsidR="008C2666" w:rsidRDefault="008C2666" w:rsidP="008C2666">
      <w:pPr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651"/>
      </w:tblGrid>
      <w:tr w:rsidR="008C2666" w:rsidRPr="008C2666" w:rsidTr="00C55C25"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666" w:rsidRPr="008C2666" w:rsidRDefault="008C2666" w:rsidP="00C55C25">
            <w:pPr>
              <w:rPr>
                <w:rFonts w:ascii="Times New Roman" w:hAnsi="Times New Roman"/>
                <w:lang w:val="ru-RU"/>
              </w:rPr>
            </w:pPr>
            <w:r w:rsidRPr="008C2666">
              <w:rPr>
                <w:rFonts w:ascii="Times New Roman" w:hAnsi="Times New Roman"/>
                <w:lang w:val="ru-RU"/>
              </w:rPr>
              <w:t xml:space="preserve">Введена в действие приказом директора </w:t>
            </w:r>
          </w:p>
          <w:p w:rsidR="008C2666" w:rsidRPr="008C2666" w:rsidRDefault="008C2666" w:rsidP="00C55C25">
            <w:pPr>
              <w:rPr>
                <w:rFonts w:ascii="Times New Roman" w:hAnsi="Times New Roman"/>
                <w:lang w:val="ru-RU"/>
              </w:rPr>
            </w:pPr>
            <w:r w:rsidRPr="008C2666">
              <w:rPr>
                <w:rFonts w:ascii="Times New Roman" w:hAnsi="Times New Roman"/>
                <w:lang w:val="ru-RU"/>
              </w:rPr>
              <w:t xml:space="preserve">№ </w:t>
            </w:r>
            <w:r w:rsidRPr="008C2666">
              <w:rPr>
                <w:rFonts w:ascii="Times New Roman" w:hAnsi="Times New Roman"/>
                <w:u w:val="single"/>
                <w:lang w:val="ru-RU"/>
              </w:rPr>
              <w:t>325</w:t>
            </w:r>
            <w:r w:rsidRPr="008C2666">
              <w:rPr>
                <w:rFonts w:ascii="Times New Roman" w:hAnsi="Times New Roman"/>
                <w:lang w:val="ru-RU"/>
              </w:rPr>
              <w:t xml:space="preserve"> от «</w:t>
            </w:r>
            <w:r w:rsidRPr="008C2666">
              <w:rPr>
                <w:rFonts w:ascii="Times New Roman" w:hAnsi="Times New Roman"/>
                <w:u w:val="single"/>
                <w:lang w:val="ru-RU"/>
              </w:rPr>
              <w:t>21</w:t>
            </w:r>
            <w:r w:rsidRPr="008C2666">
              <w:rPr>
                <w:rFonts w:ascii="Times New Roman" w:hAnsi="Times New Roman"/>
                <w:lang w:val="ru-RU"/>
              </w:rPr>
              <w:t xml:space="preserve">» </w:t>
            </w:r>
            <w:r w:rsidRPr="008C2666">
              <w:rPr>
                <w:rFonts w:ascii="Times New Roman" w:hAnsi="Times New Roman"/>
                <w:u w:val="single"/>
                <w:lang w:val="ru-RU"/>
              </w:rPr>
              <w:t>июня</w:t>
            </w:r>
            <w:r w:rsidRPr="008C2666">
              <w:rPr>
                <w:rFonts w:ascii="Times New Roman" w:hAnsi="Times New Roman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666" w:rsidRPr="008C2666" w:rsidRDefault="008C2666" w:rsidP="00C55C25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8C2666" w:rsidRPr="008C2666" w:rsidRDefault="008C2666" w:rsidP="008C266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8C2666" w:rsidRPr="008C2666" w:rsidRDefault="008C2666" w:rsidP="008C266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8C2666" w:rsidRPr="008C2666" w:rsidRDefault="008C2666" w:rsidP="008C266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8C2666" w:rsidRPr="008C2666" w:rsidRDefault="008C2666" w:rsidP="008C266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8C2666" w:rsidRPr="008C2666" w:rsidRDefault="008C2666" w:rsidP="008C266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8C2666" w:rsidRPr="008C2666" w:rsidRDefault="008C2666" w:rsidP="008C266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8C2666" w:rsidRPr="008C2666" w:rsidRDefault="008C2666" w:rsidP="008C266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8C2666" w:rsidRPr="008C2666" w:rsidRDefault="008C2666" w:rsidP="008C266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8C2666" w:rsidRPr="008C2666" w:rsidRDefault="008C2666" w:rsidP="008C266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8C2666" w:rsidRPr="008C2666" w:rsidRDefault="008C2666" w:rsidP="008C266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8C2666" w:rsidRPr="008C2666" w:rsidRDefault="008C2666" w:rsidP="008C266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8C2666" w:rsidRPr="008C2666" w:rsidRDefault="008C2666" w:rsidP="008C2666">
      <w:pPr>
        <w:jc w:val="center"/>
        <w:rPr>
          <w:rFonts w:ascii="Times New Roman" w:hAnsi="Times New Roman"/>
          <w:b/>
          <w:sz w:val="28"/>
          <w:lang w:val="ru-RU"/>
        </w:rPr>
      </w:pPr>
      <w:r w:rsidRPr="008C2666">
        <w:rPr>
          <w:rFonts w:ascii="Times New Roman" w:hAnsi="Times New Roman"/>
          <w:b/>
          <w:sz w:val="28"/>
          <w:lang w:val="ru-RU"/>
        </w:rPr>
        <w:t xml:space="preserve">РАБОЧАЯ ПРОГРАММА </w:t>
      </w:r>
    </w:p>
    <w:p w:rsidR="008C2666" w:rsidRPr="008C2666" w:rsidRDefault="008C2666" w:rsidP="008C2666">
      <w:pPr>
        <w:jc w:val="center"/>
        <w:rPr>
          <w:rFonts w:ascii="Times New Roman" w:hAnsi="Times New Roman"/>
          <w:b/>
          <w:sz w:val="28"/>
          <w:lang w:val="ru-RU"/>
        </w:rPr>
      </w:pPr>
      <w:r w:rsidRPr="008C2666">
        <w:rPr>
          <w:rFonts w:ascii="Times New Roman" w:hAnsi="Times New Roman"/>
          <w:b/>
          <w:sz w:val="28"/>
          <w:lang w:val="ru-RU"/>
        </w:rPr>
        <w:t>ПРОФЕССИОНАЛЬНОЙ ДИСЦИПЛИНЫ</w:t>
      </w:r>
    </w:p>
    <w:p w:rsidR="00A972CE" w:rsidRPr="008C2666" w:rsidRDefault="00C96DEB" w:rsidP="00A972CE">
      <w:pPr>
        <w:autoSpaceDE w:val="0"/>
        <w:autoSpaceDN w:val="0"/>
        <w:adjustRightInd w:val="0"/>
        <w:jc w:val="center"/>
        <w:rPr>
          <w:rFonts w:ascii="Times New Roman Полужирный" w:hAnsi="Times New Roman Полужирный"/>
          <w:b/>
          <w:bCs/>
          <w:caps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val="ru-RU"/>
        </w:rPr>
        <w:t>ОП</w:t>
      </w:r>
      <w:r w:rsidR="00B03CCB">
        <w:rPr>
          <w:rFonts w:ascii="Times New Roman" w:hAnsi="Times New Roman"/>
          <w:b/>
          <w:bCs/>
          <w:sz w:val="28"/>
          <w:szCs w:val="28"/>
          <w:lang w:val="ru-RU"/>
        </w:rPr>
        <w:t xml:space="preserve">Ц. </w:t>
      </w:r>
      <w:r w:rsidR="008F6690">
        <w:rPr>
          <w:rFonts w:ascii="Times New Roman" w:hAnsi="Times New Roman"/>
          <w:b/>
          <w:bCs/>
          <w:sz w:val="28"/>
          <w:szCs w:val="28"/>
          <w:lang w:val="ru-RU"/>
        </w:rPr>
        <w:t>0</w:t>
      </w:r>
      <w:r w:rsidR="004E4209">
        <w:rPr>
          <w:rFonts w:ascii="Times New Roman" w:hAnsi="Times New Roman"/>
          <w:b/>
          <w:bCs/>
          <w:sz w:val="28"/>
          <w:szCs w:val="28"/>
          <w:lang w:val="ru-RU"/>
        </w:rPr>
        <w:t>4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4E4209" w:rsidRPr="008C2666">
        <w:rPr>
          <w:rFonts w:ascii="Times New Roman Полужирный" w:hAnsi="Times New Roman Полужирный"/>
          <w:b/>
          <w:bCs/>
          <w:caps/>
          <w:sz w:val="28"/>
          <w:szCs w:val="28"/>
          <w:lang w:val="ru-RU"/>
        </w:rPr>
        <w:t>Организация обслуживания</w:t>
      </w:r>
    </w:p>
    <w:p w:rsidR="00A972CE" w:rsidRP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8C2666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:rsidR="00A972CE" w:rsidRPr="00A5753A" w:rsidRDefault="00A972CE" w:rsidP="008C2666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20</w:t>
      </w:r>
      <w:r>
        <w:rPr>
          <w:rFonts w:ascii="Times New Roman" w:hAnsi="Times New Roman"/>
          <w:iCs/>
          <w:sz w:val="28"/>
          <w:szCs w:val="28"/>
          <w:lang w:val="ru-RU"/>
        </w:rPr>
        <w:t>2</w:t>
      </w:r>
      <w:r w:rsidR="008C2666"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A5753A">
        <w:rPr>
          <w:rFonts w:ascii="Times New Roman" w:hAnsi="Times New Roman"/>
          <w:iCs/>
          <w:sz w:val="28"/>
          <w:szCs w:val="28"/>
          <w:lang w:val="ru-RU"/>
        </w:rPr>
        <w:t xml:space="preserve"> г.</w:t>
      </w:r>
    </w:p>
    <w:p w:rsidR="008C2666" w:rsidRPr="008C2666" w:rsidRDefault="008C2666" w:rsidP="008C2666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  <w:r w:rsidRPr="008C2666">
        <w:rPr>
          <w:rFonts w:ascii="Times New Roman" w:hAnsi="Times New Roman"/>
          <w:highlight w:val="white"/>
          <w:lang w:val="ru-RU"/>
        </w:rPr>
        <w:lastRenderedPageBreak/>
        <w:t>Рабочая программа профессиональной дисциплины ОП</w:t>
      </w:r>
      <w:r>
        <w:rPr>
          <w:rFonts w:ascii="Times New Roman" w:hAnsi="Times New Roman"/>
          <w:highlight w:val="white"/>
          <w:lang w:val="ru-RU"/>
        </w:rPr>
        <w:t>Ц.04</w:t>
      </w:r>
      <w:r w:rsidRPr="008C2666">
        <w:rPr>
          <w:rFonts w:ascii="Times New Roman" w:hAnsi="Times New Roman"/>
          <w:highlight w:val="white"/>
          <w:lang w:val="ru-RU"/>
        </w:rPr>
        <w:t xml:space="preserve"> </w:t>
      </w:r>
      <w:r>
        <w:rPr>
          <w:rFonts w:ascii="Times New Roman" w:hAnsi="Times New Roman"/>
          <w:lang w:val="ru-RU"/>
        </w:rPr>
        <w:t>Организация обслуживания</w:t>
      </w:r>
      <w:r w:rsidRPr="008C2666">
        <w:rPr>
          <w:rFonts w:ascii="Times New Roman" w:hAnsi="Times New Roman"/>
          <w:highlight w:val="white"/>
          <w:lang w:val="ru-RU"/>
        </w:rPr>
        <w:t xml:space="preserve"> </w:t>
      </w:r>
      <w:proofErr w:type="gramStart"/>
      <w:r w:rsidRPr="008C2666">
        <w:rPr>
          <w:rFonts w:ascii="Times New Roman" w:hAnsi="Times New Roman"/>
          <w:highlight w:val="white"/>
          <w:lang w:val="ru-RU"/>
        </w:rPr>
        <w:t>разработана  на</w:t>
      </w:r>
      <w:proofErr w:type="gramEnd"/>
      <w:r w:rsidRPr="008C2666">
        <w:rPr>
          <w:rFonts w:ascii="Times New Roman" w:hAnsi="Times New Roman"/>
          <w:highlight w:val="white"/>
          <w:lang w:val="ru-RU"/>
        </w:rPr>
        <w:t xml:space="preserve"> основе Федерального государственного образовательного стандарта (далее - ФГОС) по специальности 43.02.15 Поварское и кондитерское дело, входящей в укрупненную группу профессий 43.00.00 Сервис и туризм.</w:t>
      </w:r>
    </w:p>
    <w:p w:rsidR="008C2666" w:rsidRPr="008C2666" w:rsidRDefault="008C2666" w:rsidP="008C2666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</w:p>
    <w:p w:rsidR="008C2666" w:rsidRPr="008C2666" w:rsidRDefault="008C2666" w:rsidP="008C2666">
      <w:pPr>
        <w:ind w:firstLine="709"/>
        <w:jc w:val="both"/>
        <w:rPr>
          <w:rFonts w:ascii="Times New Roman" w:hAnsi="Times New Roman"/>
          <w:lang w:val="ru-RU"/>
        </w:rPr>
      </w:pPr>
    </w:p>
    <w:p w:rsidR="008C2666" w:rsidRPr="008C2666" w:rsidRDefault="008C2666" w:rsidP="008C2666">
      <w:pPr>
        <w:ind w:firstLine="709"/>
        <w:jc w:val="both"/>
        <w:rPr>
          <w:rFonts w:ascii="Times New Roman" w:hAnsi="Times New Roman"/>
          <w:lang w:val="ru-RU"/>
        </w:rPr>
      </w:pPr>
      <w:r w:rsidRPr="008C2666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8C2666" w:rsidRPr="008C2666" w:rsidRDefault="008C2666" w:rsidP="008C2666">
      <w:pPr>
        <w:ind w:firstLine="709"/>
        <w:jc w:val="both"/>
        <w:rPr>
          <w:rFonts w:ascii="Times New Roman" w:hAnsi="Times New Roman"/>
          <w:lang w:val="ru-RU"/>
        </w:rPr>
      </w:pPr>
    </w:p>
    <w:p w:rsidR="008C2666" w:rsidRPr="008C2666" w:rsidRDefault="008C2666" w:rsidP="008C2666">
      <w:pPr>
        <w:ind w:firstLine="709"/>
        <w:jc w:val="both"/>
        <w:rPr>
          <w:rFonts w:ascii="Times New Roman" w:hAnsi="Times New Roman"/>
          <w:lang w:val="ru-RU"/>
        </w:rPr>
      </w:pPr>
    </w:p>
    <w:p w:rsidR="008C2666" w:rsidRPr="008C2666" w:rsidRDefault="008C2666" w:rsidP="008C2666">
      <w:pPr>
        <w:jc w:val="both"/>
        <w:rPr>
          <w:rFonts w:ascii="Times New Roman" w:hAnsi="Times New Roman"/>
          <w:lang w:val="ru-RU"/>
        </w:rPr>
      </w:pPr>
    </w:p>
    <w:p w:rsidR="008C2666" w:rsidRPr="008C2666" w:rsidRDefault="008C2666" w:rsidP="008C2666">
      <w:pPr>
        <w:ind w:firstLine="709"/>
        <w:jc w:val="both"/>
        <w:rPr>
          <w:rFonts w:ascii="Times New Roman" w:hAnsi="Times New Roman"/>
          <w:lang w:val="ru-RU"/>
        </w:rPr>
      </w:pPr>
      <w:r w:rsidRPr="008C2666">
        <w:rPr>
          <w:rFonts w:ascii="Times New Roman" w:hAnsi="Times New Roman"/>
          <w:lang w:val="ru-RU"/>
        </w:rPr>
        <w:t>Рассмотрена на заседании ПЦК</w:t>
      </w:r>
    </w:p>
    <w:p w:rsidR="008C2666" w:rsidRPr="008C2666" w:rsidRDefault="008C2666" w:rsidP="008C2666">
      <w:pPr>
        <w:ind w:firstLine="709"/>
        <w:jc w:val="both"/>
        <w:rPr>
          <w:rFonts w:ascii="Times New Roman" w:hAnsi="Times New Roman"/>
          <w:lang w:val="ru-RU"/>
        </w:rPr>
      </w:pPr>
      <w:r w:rsidRPr="008C2666">
        <w:rPr>
          <w:rFonts w:ascii="Times New Roman" w:hAnsi="Times New Roman"/>
          <w:lang w:val="ru-RU"/>
        </w:rPr>
        <w:t xml:space="preserve">Протокол № </w:t>
      </w:r>
      <w:r w:rsidRPr="008C2666">
        <w:rPr>
          <w:rFonts w:ascii="Times New Roman" w:hAnsi="Times New Roman"/>
          <w:u w:val="single"/>
          <w:lang w:val="ru-RU"/>
        </w:rPr>
        <w:t>16</w:t>
      </w:r>
      <w:r w:rsidRPr="008C2666">
        <w:rPr>
          <w:rFonts w:ascii="Times New Roman" w:hAnsi="Times New Roman"/>
          <w:lang w:val="ru-RU"/>
        </w:rPr>
        <w:t xml:space="preserve"> от «</w:t>
      </w:r>
      <w:r w:rsidRPr="008C2666">
        <w:rPr>
          <w:rFonts w:ascii="Times New Roman" w:hAnsi="Times New Roman"/>
          <w:u w:val="single"/>
          <w:lang w:val="ru-RU"/>
        </w:rPr>
        <w:t>20</w:t>
      </w:r>
      <w:r w:rsidRPr="008C2666">
        <w:rPr>
          <w:rFonts w:ascii="Times New Roman" w:hAnsi="Times New Roman"/>
          <w:lang w:val="ru-RU"/>
        </w:rPr>
        <w:t xml:space="preserve">» </w:t>
      </w:r>
      <w:r w:rsidRPr="008C2666">
        <w:rPr>
          <w:rFonts w:ascii="Times New Roman" w:hAnsi="Times New Roman"/>
          <w:u w:val="single"/>
          <w:lang w:val="ru-RU"/>
        </w:rPr>
        <w:t>июня</w:t>
      </w:r>
      <w:r w:rsidRPr="008C2666">
        <w:rPr>
          <w:rFonts w:ascii="Times New Roman" w:hAnsi="Times New Roman"/>
          <w:lang w:val="ru-RU"/>
        </w:rPr>
        <w:t xml:space="preserve"> 20</w:t>
      </w:r>
      <w:r w:rsidRPr="008C2666">
        <w:rPr>
          <w:rFonts w:ascii="Times New Roman" w:hAnsi="Times New Roman"/>
          <w:u w:val="single"/>
          <w:lang w:val="ru-RU"/>
        </w:rPr>
        <w:t>23</w:t>
      </w:r>
      <w:r w:rsidRPr="008C2666">
        <w:rPr>
          <w:rFonts w:ascii="Times New Roman" w:hAnsi="Times New Roman"/>
          <w:lang w:val="ru-RU"/>
        </w:rPr>
        <w:t xml:space="preserve"> г.</w:t>
      </w:r>
    </w:p>
    <w:p w:rsidR="008C2666" w:rsidRPr="008C2666" w:rsidRDefault="008C2666" w:rsidP="008C2666">
      <w:pPr>
        <w:ind w:firstLine="709"/>
        <w:jc w:val="both"/>
        <w:rPr>
          <w:rFonts w:ascii="Times New Roman" w:hAnsi="Times New Roman"/>
          <w:lang w:val="ru-RU"/>
        </w:rPr>
      </w:pPr>
    </w:p>
    <w:p w:rsidR="008C2666" w:rsidRPr="008C2666" w:rsidRDefault="008C2666" w:rsidP="008C2666">
      <w:pPr>
        <w:ind w:firstLine="709"/>
        <w:jc w:val="both"/>
        <w:rPr>
          <w:rFonts w:ascii="Times New Roman" w:hAnsi="Times New Roman"/>
          <w:lang w:val="ru-RU"/>
        </w:rPr>
      </w:pPr>
      <w:r w:rsidRPr="008C2666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:rsidR="008C2666" w:rsidRPr="008C2666" w:rsidRDefault="008C2666" w:rsidP="008C2666">
      <w:pPr>
        <w:ind w:firstLine="709"/>
        <w:jc w:val="both"/>
        <w:rPr>
          <w:rFonts w:ascii="Times New Roman" w:hAnsi="Times New Roman"/>
          <w:lang w:val="ru-RU"/>
        </w:rPr>
      </w:pPr>
      <w:r w:rsidRPr="008C2666">
        <w:rPr>
          <w:rFonts w:ascii="Times New Roman" w:hAnsi="Times New Roman"/>
          <w:lang w:val="ru-RU"/>
        </w:rPr>
        <w:t xml:space="preserve">Протокол № </w:t>
      </w:r>
      <w:r w:rsidRPr="008C2666">
        <w:rPr>
          <w:rFonts w:ascii="Times New Roman" w:hAnsi="Times New Roman"/>
          <w:u w:val="single"/>
          <w:lang w:val="ru-RU"/>
        </w:rPr>
        <w:t>7</w:t>
      </w:r>
      <w:r w:rsidRPr="008C2666">
        <w:rPr>
          <w:rFonts w:ascii="Times New Roman" w:hAnsi="Times New Roman"/>
          <w:lang w:val="ru-RU"/>
        </w:rPr>
        <w:t xml:space="preserve"> от «</w:t>
      </w:r>
      <w:r w:rsidRPr="008C2666">
        <w:rPr>
          <w:rFonts w:ascii="Times New Roman" w:hAnsi="Times New Roman"/>
          <w:u w:val="single"/>
          <w:lang w:val="ru-RU"/>
        </w:rPr>
        <w:t>21</w:t>
      </w:r>
      <w:r w:rsidRPr="008C2666">
        <w:rPr>
          <w:rFonts w:ascii="Times New Roman" w:hAnsi="Times New Roman"/>
          <w:lang w:val="ru-RU"/>
        </w:rPr>
        <w:t xml:space="preserve">» </w:t>
      </w:r>
      <w:r w:rsidRPr="008C2666">
        <w:rPr>
          <w:rFonts w:ascii="Times New Roman" w:hAnsi="Times New Roman"/>
          <w:u w:val="single"/>
          <w:lang w:val="ru-RU"/>
        </w:rPr>
        <w:t>июня</w:t>
      </w:r>
      <w:r w:rsidRPr="008C2666">
        <w:rPr>
          <w:rFonts w:ascii="Times New Roman" w:hAnsi="Times New Roman"/>
          <w:lang w:val="ru-RU"/>
        </w:rPr>
        <w:t xml:space="preserve"> 20</w:t>
      </w:r>
      <w:r w:rsidRPr="008C2666">
        <w:rPr>
          <w:rFonts w:ascii="Times New Roman" w:hAnsi="Times New Roman"/>
          <w:u w:val="single"/>
          <w:lang w:val="ru-RU"/>
        </w:rPr>
        <w:t>23</w:t>
      </w:r>
      <w:r w:rsidRPr="008C2666">
        <w:rPr>
          <w:rFonts w:ascii="Times New Roman" w:hAnsi="Times New Roman"/>
          <w:lang w:val="ru-RU"/>
        </w:rPr>
        <w:t xml:space="preserve"> г.</w:t>
      </w:r>
    </w:p>
    <w:p w:rsidR="008C2666" w:rsidRDefault="008C2666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8C2666" w:rsidRDefault="008C2666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A5753A">
        <w:rPr>
          <w:rFonts w:ascii="Times New Roman" w:hAnsi="Times New Roman"/>
          <w:lang w:val="ru-RU"/>
        </w:rPr>
        <w:t>Разработчик:</w:t>
      </w:r>
    </w:p>
    <w:p w:rsidR="00A972CE" w:rsidRDefault="008C2666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Поликарпова О.А</w:t>
      </w:r>
      <w:r w:rsidR="00A972CE" w:rsidRPr="00A5753A">
        <w:rPr>
          <w:rFonts w:ascii="Times New Roman" w:hAnsi="Times New Roman"/>
          <w:lang w:val="ru-RU"/>
        </w:rPr>
        <w:t xml:space="preserve">. -  преподаватель </w:t>
      </w:r>
      <w:r>
        <w:rPr>
          <w:rFonts w:ascii="Times New Roman" w:hAnsi="Times New Roman"/>
          <w:lang w:val="ru-RU"/>
        </w:rPr>
        <w:t>первой</w:t>
      </w:r>
      <w:r w:rsidR="00A972CE" w:rsidRPr="00A5753A">
        <w:rPr>
          <w:rFonts w:ascii="Times New Roman" w:hAnsi="Times New Roman"/>
          <w:lang w:val="ru-RU"/>
        </w:rPr>
        <w:t xml:space="preserve"> квалификационной категории.</w:t>
      </w:r>
    </w:p>
    <w:p w:rsidR="00A972CE" w:rsidRPr="00A972CE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E4209" w:rsidRDefault="004E4209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  <w:gridCol w:w="816"/>
      </w:tblGrid>
      <w:tr w:rsidR="00A972CE" w:rsidRPr="00C96DEB" w:rsidTr="005524FA">
        <w:tc>
          <w:tcPr>
            <w:tcW w:w="8755" w:type="dxa"/>
          </w:tcPr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:rsidR="00A972CE" w:rsidRDefault="00A972CE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A972CE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Default="00416CD8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5</w:t>
            </w:r>
          </w:p>
          <w:p w:rsidR="00DF7C39" w:rsidRDefault="00416CD8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10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Pr="00A972CE" w:rsidRDefault="00416CD8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12</w:t>
            </w:r>
          </w:p>
        </w:tc>
      </w:tr>
    </w:tbl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4E4209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Организация обслуживания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081F45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:rsidR="00C96DEB" w:rsidRPr="006F32BD" w:rsidRDefault="00C96DEB" w:rsidP="00C9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в общепрофессиональный цикл как </w:t>
      </w:r>
      <w:proofErr w:type="spellStart"/>
      <w:r w:rsidRPr="006F32BD">
        <w:rPr>
          <w:rFonts w:ascii="Times New Roman" w:hAnsi="Times New Roman"/>
          <w:szCs w:val="28"/>
          <w:lang w:val="ru-RU"/>
        </w:rPr>
        <w:t>общеопрофессиональная</w:t>
      </w:r>
      <w:proofErr w:type="spellEnd"/>
      <w:r w:rsidRPr="006F32BD">
        <w:rPr>
          <w:rFonts w:ascii="Times New Roman" w:hAnsi="Times New Roman"/>
          <w:szCs w:val="28"/>
          <w:lang w:val="ru-RU"/>
        </w:rPr>
        <w:t xml:space="preserve"> дисциплина.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C96DEB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1129"/>
        <w:gridCol w:w="3686"/>
        <w:gridCol w:w="4819"/>
      </w:tblGrid>
      <w:tr w:rsidR="00E20392" w:rsidRPr="00956F92" w:rsidTr="00B03CCB">
        <w:tc>
          <w:tcPr>
            <w:tcW w:w="112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686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81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081F45" w:rsidRPr="008C2666" w:rsidTr="00B03CCB">
        <w:tc>
          <w:tcPr>
            <w:tcW w:w="1129" w:type="dxa"/>
          </w:tcPr>
          <w:p w:rsidR="004E4209" w:rsidRPr="004E4209" w:rsidRDefault="004E4209" w:rsidP="004E4209">
            <w:pPr>
              <w:pStyle w:val="Default"/>
              <w:jc w:val="center"/>
              <w:rPr>
                <w:sz w:val="20"/>
                <w:szCs w:val="23"/>
              </w:rPr>
            </w:pPr>
            <w:r w:rsidRPr="004E4209">
              <w:rPr>
                <w:bCs/>
                <w:sz w:val="20"/>
                <w:szCs w:val="23"/>
              </w:rPr>
              <w:t xml:space="preserve">ПК 1.1-1.4 </w:t>
            </w:r>
          </w:p>
          <w:p w:rsidR="004E4209" w:rsidRPr="004E4209" w:rsidRDefault="004E4209" w:rsidP="004E4209">
            <w:pPr>
              <w:pStyle w:val="Default"/>
              <w:jc w:val="center"/>
              <w:rPr>
                <w:sz w:val="20"/>
                <w:szCs w:val="23"/>
              </w:rPr>
            </w:pPr>
            <w:r w:rsidRPr="004E4209">
              <w:rPr>
                <w:bCs/>
                <w:sz w:val="20"/>
                <w:szCs w:val="23"/>
              </w:rPr>
              <w:t xml:space="preserve">ПК 2.1-2.8 </w:t>
            </w:r>
          </w:p>
          <w:p w:rsidR="004E4209" w:rsidRPr="004E4209" w:rsidRDefault="004E4209" w:rsidP="004E4209">
            <w:pPr>
              <w:pStyle w:val="Default"/>
              <w:jc w:val="center"/>
              <w:rPr>
                <w:sz w:val="20"/>
                <w:szCs w:val="23"/>
              </w:rPr>
            </w:pPr>
            <w:r w:rsidRPr="004E4209">
              <w:rPr>
                <w:bCs/>
                <w:sz w:val="20"/>
                <w:szCs w:val="23"/>
              </w:rPr>
              <w:t xml:space="preserve">ПК 3.1-3.7 </w:t>
            </w:r>
          </w:p>
          <w:p w:rsidR="004E4209" w:rsidRPr="004E4209" w:rsidRDefault="004E4209" w:rsidP="004E4209">
            <w:pPr>
              <w:pStyle w:val="Default"/>
              <w:jc w:val="center"/>
              <w:rPr>
                <w:sz w:val="20"/>
                <w:szCs w:val="23"/>
              </w:rPr>
            </w:pPr>
            <w:r w:rsidRPr="004E4209">
              <w:rPr>
                <w:bCs/>
                <w:sz w:val="20"/>
                <w:szCs w:val="23"/>
              </w:rPr>
              <w:t xml:space="preserve">ПК 4.1-4.6 </w:t>
            </w:r>
          </w:p>
          <w:p w:rsidR="004E4209" w:rsidRPr="004E4209" w:rsidRDefault="004E4209" w:rsidP="004E4209">
            <w:pPr>
              <w:pStyle w:val="Default"/>
              <w:jc w:val="center"/>
              <w:rPr>
                <w:sz w:val="20"/>
                <w:szCs w:val="23"/>
              </w:rPr>
            </w:pPr>
            <w:r w:rsidRPr="004E4209">
              <w:rPr>
                <w:bCs/>
                <w:sz w:val="20"/>
                <w:szCs w:val="23"/>
              </w:rPr>
              <w:t xml:space="preserve">ПК 5.1-5.6 </w:t>
            </w:r>
          </w:p>
          <w:p w:rsidR="004E4209" w:rsidRPr="004E4209" w:rsidRDefault="004E4209" w:rsidP="004E4209">
            <w:pPr>
              <w:pStyle w:val="Default"/>
              <w:jc w:val="center"/>
              <w:rPr>
                <w:sz w:val="20"/>
                <w:szCs w:val="23"/>
              </w:rPr>
            </w:pPr>
            <w:r w:rsidRPr="004E4209">
              <w:rPr>
                <w:bCs/>
                <w:sz w:val="20"/>
                <w:szCs w:val="23"/>
              </w:rPr>
              <w:t xml:space="preserve">ПК 6.1-6.4 </w:t>
            </w:r>
          </w:p>
          <w:p w:rsidR="004E4209" w:rsidRPr="004E4209" w:rsidRDefault="004E4209" w:rsidP="004E4209">
            <w:pPr>
              <w:pStyle w:val="Default"/>
              <w:jc w:val="center"/>
              <w:rPr>
                <w:sz w:val="20"/>
                <w:szCs w:val="23"/>
              </w:rPr>
            </w:pPr>
            <w:r w:rsidRPr="004E4209">
              <w:rPr>
                <w:bCs/>
                <w:sz w:val="20"/>
                <w:szCs w:val="23"/>
              </w:rPr>
              <w:t xml:space="preserve">ОК 01 </w:t>
            </w:r>
          </w:p>
          <w:p w:rsidR="004E4209" w:rsidRPr="004E4209" w:rsidRDefault="004E4209" w:rsidP="004E4209">
            <w:pPr>
              <w:pStyle w:val="Default"/>
              <w:jc w:val="center"/>
              <w:rPr>
                <w:sz w:val="20"/>
                <w:szCs w:val="23"/>
              </w:rPr>
            </w:pPr>
            <w:r w:rsidRPr="004E4209">
              <w:rPr>
                <w:bCs/>
                <w:sz w:val="20"/>
                <w:szCs w:val="23"/>
              </w:rPr>
              <w:t xml:space="preserve">ОК 02 </w:t>
            </w:r>
          </w:p>
          <w:p w:rsidR="004E4209" w:rsidRPr="004E4209" w:rsidRDefault="004E4209" w:rsidP="004E4209">
            <w:pPr>
              <w:pStyle w:val="Default"/>
              <w:jc w:val="center"/>
              <w:rPr>
                <w:sz w:val="20"/>
                <w:szCs w:val="23"/>
              </w:rPr>
            </w:pPr>
            <w:r w:rsidRPr="004E4209">
              <w:rPr>
                <w:bCs/>
                <w:sz w:val="20"/>
                <w:szCs w:val="23"/>
              </w:rPr>
              <w:t xml:space="preserve">ОК 03 </w:t>
            </w:r>
          </w:p>
          <w:p w:rsidR="004E4209" w:rsidRPr="004E4209" w:rsidRDefault="004E4209" w:rsidP="004E4209">
            <w:pPr>
              <w:pStyle w:val="Default"/>
              <w:jc w:val="center"/>
              <w:rPr>
                <w:sz w:val="20"/>
                <w:szCs w:val="23"/>
              </w:rPr>
            </w:pPr>
            <w:r w:rsidRPr="004E4209">
              <w:rPr>
                <w:bCs/>
                <w:sz w:val="20"/>
                <w:szCs w:val="23"/>
              </w:rPr>
              <w:t xml:space="preserve">ОК 04 </w:t>
            </w:r>
          </w:p>
          <w:p w:rsidR="004E4209" w:rsidRPr="004E4209" w:rsidRDefault="004E4209" w:rsidP="004E4209">
            <w:pPr>
              <w:pStyle w:val="Default"/>
              <w:jc w:val="center"/>
              <w:rPr>
                <w:sz w:val="20"/>
                <w:szCs w:val="23"/>
              </w:rPr>
            </w:pPr>
            <w:r w:rsidRPr="004E4209">
              <w:rPr>
                <w:bCs/>
                <w:sz w:val="20"/>
                <w:szCs w:val="23"/>
              </w:rPr>
              <w:t xml:space="preserve">ОК 05 </w:t>
            </w:r>
          </w:p>
          <w:p w:rsidR="004E4209" w:rsidRPr="004E4209" w:rsidRDefault="004E4209" w:rsidP="004E4209">
            <w:pPr>
              <w:pStyle w:val="Default"/>
              <w:jc w:val="center"/>
              <w:rPr>
                <w:sz w:val="20"/>
                <w:szCs w:val="23"/>
              </w:rPr>
            </w:pPr>
            <w:r w:rsidRPr="004E4209">
              <w:rPr>
                <w:bCs/>
                <w:sz w:val="20"/>
                <w:szCs w:val="23"/>
              </w:rPr>
              <w:t xml:space="preserve">ОК 06 </w:t>
            </w:r>
          </w:p>
          <w:p w:rsidR="004E4209" w:rsidRPr="004E4209" w:rsidRDefault="004E4209" w:rsidP="004E4209">
            <w:pPr>
              <w:pStyle w:val="Default"/>
              <w:jc w:val="center"/>
              <w:rPr>
                <w:sz w:val="20"/>
                <w:szCs w:val="23"/>
              </w:rPr>
            </w:pPr>
            <w:r w:rsidRPr="004E4209">
              <w:rPr>
                <w:bCs/>
                <w:sz w:val="20"/>
                <w:szCs w:val="23"/>
              </w:rPr>
              <w:t xml:space="preserve">ОК 07 </w:t>
            </w:r>
          </w:p>
          <w:p w:rsidR="004E4209" w:rsidRPr="004E4209" w:rsidRDefault="004E4209" w:rsidP="004E4209">
            <w:pPr>
              <w:pStyle w:val="Default"/>
              <w:jc w:val="center"/>
              <w:rPr>
                <w:sz w:val="20"/>
                <w:szCs w:val="23"/>
              </w:rPr>
            </w:pPr>
            <w:r w:rsidRPr="004E4209">
              <w:rPr>
                <w:bCs/>
                <w:sz w:val="20"/>
                <w:szCs w:val="23"/>
              </w:rPr>
              <w:t xml:space="preserve">ОК 09 </w:t>
            </w:r>
          </w:p>
          <w:p w:rsidR="004E4209" w:rsidRPr="004E4209" w:rsidRDefault="004E4209" w:rsidP="004E4209">
            <w:pPr>
              <w:pStyle w:val="Default"/>
              <w:jc w:val="center"/>
              <w:rPr>
                <w:sz w:val="20"/>
                <w:szCs w:val="23"/>
              </w:rPr>
            </w:pPr>
            <w:r w:rsidRPr="004E4209">
              <w:rPr>
                <w:bCs/>
                <w:sz w:val="20"/>
                <w:szCs w:val="23"/>
              </w:rPr>
              <w:t xml:space="preserve">ОК 10 </w:t>
            </w:r>
          </w:p>
          <w:p w:rsidR="00C72FA7" w:rsidRPr="004E4209" w:rsidRDefault="004E4209" w:rsidP="004E4209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CB2AA1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 xml:space="preserve">ОК 11 </w:t>
            </w:r>
          </w:p>
        </w:tc>
        <w:tc>
          <w:tcPr>
            <w:tcW w:w="3686" w:type="dxa"/>
          </w:tcPr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- выполнения всех видов работ по подготовке залов и инвентаря организаций общественного питания к обслуживанию;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встречи, приветствия, размещения гостей, подачи меню;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приема, оформления и выполнения заказа на продукцию и услуги организаций общественного питания;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рекомендации блюд и напитков гостям при оформлении заказа;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подачи блюд и напитков разными способами;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расчета с потребителями;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обслуживания потребителей при использовании специальных форм организации питания;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выполнять подготовку залов к обслуживанию в соответствии с его характером, типом и классом организации общественного питания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подготавливать зал ресторана, бара, буфета к обслуживанию в обычном режиме и на массовых банкетных мероприятиях;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- складывать салфетки разными способами;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соблюдать личную гигиену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подготавливать посуду, приборы, стекло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осуществлять прием заказа на блюда и напитки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подбирать виды оборудования, мебели, посуды, приборов, белья в соответствии с типом и классом организации общественного питания;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оформлять и передавать заказ на производство, в бар, в буфет;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подавать алкогольные и безалкогольные напитки, блюда различными способами;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соблюдать очередность и технику подачи блюд и напитков;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соблюдать требования к качеству, температуре подачи блюд и напитков;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разрабатывать различные виды меню, </w:t>
            </w:r>
            <w:r w:rsidRPr="004E4209">
              <w:rPr>
                <w:sz w:val="20"/>
                <w:szCs w:val="23"/>
              </w:rPr>
              <w:lastRenderedPageBreak/>
              <w:t xml:space="preserve">в том числе план-меню структурного подразделения;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заменять использованную посуду и приборы;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составлять и оформлять меню,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обслуживать массовые банкетные мероприятия и приемы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обслуживать иностранных туристов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эксплуатировать инвентарь, </w:t>
            </w:r>
            <w:proofErr w:type="spellStart"/>
            <w:r w:rsidRPr="004E4209">
              <w:rPr>
                <w:sz w:val="20"/>
                <w:szCs w:val="23"/>
              </w:rPr>
              <w:t>весоизмерительное</w:t>
            </w:r>
            <w:proofErr w:type="spellEnd"/>
            <w:r w:rsidRPr="004E4209">
              <w:rPr>
                <w:sz w:val="20"/>
                <w:szCs w:val="23"/>
              </w:rPr>
              <w:t xml:space="preserve"> и торгово-технологическое оборудование в процессе обслуживания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>− осуществлять подачу блюд и напи</w:t>
            </w:r>
            <w:r>
              <w:rPr>
                <w:sz w:val="20"/>
                <w:szCs w:val="23"/>
              </w:rPr>
              <w:t>т</w:t>
            </w:r>
            <w:r w:rsidRPr="004E4209">
              <w:rPr>
                <w:sz w:val="20"/>
                <w:szCs w:val="23"/>
              </w:rPr>
              <w:t xml:space="preserve">ков гостям различными способами;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предоставлять счет и производить расчет с потребителями;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соблюдать правила ресторанного этикета;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производить расчет с потребителем, используя различные формы расчета; </w:t>
            </w:r>
          </w:p>
          <w:p w:rsidR="00081F45" w:rsidRPr="004E4209" w:rsidRDefault="004E4209" w:rsidP="004E4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4E4209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- изготавливать смешанные, горячие напитки, коктейли </w:t>
            </w:r>
          </w:p>
        </w:tc>
        <w:tc>
          <w:tcPr>
            <w:tcW w:w="4819" w:type="dxa"/>
          </w:tcPr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lastRenderedPageBreak/>
              <w:t xml:space="preserve">- виды, типы и классы организаций общественного питания;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рынок ресторанных услуг, специальные виды услуг;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подготовку залов к обслуживанию в соответствии с его характером, типом и классом организации общественного питания;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правила накрытия столов скатертями, приемы полировки посуды и приборов;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приемы складывания салфеток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правила личной подготовки официанта, бармена к обслуживанию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ассортимент, назначение, характеристику столовой посуды, приборов, стекла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сервировку столов, современные направления сервировки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использование в процессе обслуживания инвентаря, </w:t>
            </w:r>
            <w:proofErr w:type="spellStart"/>
            <w:r w:rsidRPr="004E4209">
              <w:rPr>
                <w:sz w:val="20"/>
                <w:szCs w:val="23"/>
              </w:rPr>
              <w:t>весоизмерительного</w:t>
            </w:r>
            <w:proofErr w:type="spellEnd"/>
            <w:r w:rsidRPr="004E4209">
              <w:rPr>
                <w:sz w:val="20"/>
                <w:szCs w:val="23"/>
              </w:rPr>
              <w:t xml:space="preserve"> и торгово-технологического оборудования;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приветствие и размещение гостей за столом;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правила оформления и передачи заказа на производство, бар, буфет;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- правила и технику подачи алкогольных и безалкогольных </w:t>
            </w:r>
            <w:proofErr w:type="gramStart"/>
            <w:r w:rsidRPr="004E4209">
              <w:rPr>
                <w:sz w:val="20"/>
                <w:szCs w:val="23"/>
              </w:rPr>
              <w:t>напит-ков</w:t>
            </w:r>
            <w:proofErr w:type="gramEnd"/>
            <w:r w:rsidRPr="004E4209">
              <w:rPr>
                <w:sz w:val="20"/>
                <w:szCs w:val="23"/>
              </w:rPr>
              <w:t xml:space="preserve">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способы подачи блюд;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очередность и технику подачи блюд и напитков;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- кулинарную характеристику блюд, смешанные и горячие напитки, коктейли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правила сочетаемости напитков и блюд;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требования к качеству, температуре подачи блюд и напитков;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способы замены использованной посуды и приборов;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правила культуры обслуживания, протокола и этикета при взаимодействии с гостями;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информационное обеспечение услуг общественного питания;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правила составления и оформления меню, </w:t>
            </w:r>
          </w:p>
          <w:p w:rsidR="004E4209" w:rsidRPr="004E4209" w:rsidRDefault="004E4209" w:rsidP="004E4209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обслуживание массовых банкетных мероприятий и приемов </w:t>
            </w:r>
          </w:p>
          <w:p w:rsidR="004E4209" w:rsidRDefault="004E4209" w:rsidP="004E4209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081F45" w:rsidRPr="00B03CCB" w:rsidRDefault="00081F45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</w:p>
        </w:tc>
      </w:tr>
    </w:tbl>
    <w:p w:rsidR="004E4209" w:rsidRDefault="004E4209" w:rsidP="00956F92">
      <w:pPr>
        <w:pStyle w:val="Default"/>
        <w:jc w:val="center"/>
        <w:rPr>
          <w:b/>
          <w:bCs/>
          <w:szCs w:val="23"/>
        </w:rPr>
      </w:pPr>
    </w:p>
    <w:p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t>2. СТРУКТУРА И СОДЕРЖАНИЕ УЧЕБНОЙ ДИСЦИПЛИНЫ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2D7B15" w:rsidRPr="00956F92" w:rsidTr="00956F92">
        <w:tc>
          <w:tcPr>
            <w:tcW w:w="7225" w:type="dxa"/>
          </w:tcPr>
          <w:p w:rsidR="002D7B15" w:rsidRPr="00956F92" w:rsidRDefault="002D7B15" w:rsidP="002D7B15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:rsidR="002D7B15" w:rsidRPr="00956F92" w:rsidRDefault="004E4209" w:rsidP="002D7B1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96</w:t>
            </w:r>
          </w:p>
        </w:tc>
      </w:tr>
      <w:tr w:rsidR="002D7B15" w:rsidRPr="00956F92" w:rsidTr="00956F92">
        <w:tc>
          <w:tcPr>
            <w:tcW w:w="7225" w:type="dxa"/>
          </w:tcPr>
          <w:p w:rsidR="002D7B15" w:rsidRPr="00956F92" w:rsidRDefault="002D7B15" w:rsidP="002D7B15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:rsidR="002D7B15" w:rsidRPr="00956F92" w:rsidRDefault="004E4209" w:rsidP="002D7B1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92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:rsidR="00956F92" w:rsidRPr="00956F92" w:rsidRDefault="004E4209" w:rsidP="00B03CC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46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B03CC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4E4209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44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:rsidR="00956F92" w:rsidRPr="00956F92" w:rsidRDefault="004E4209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B03CCB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 xml:space="preserve">в </w:t>
            </w:r>
            <w:r w:rsidR="00B03CC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форме дифференцированного зачета</w:t>
            </w:r>
          </w:p>
        </w:tc>
        <w:tc>
          <w:tcPr>
            <w:tcW w:w="2120" w:type="dxa"/>
          </w:tcPr>
          <w:p w:rsidR="00956F92" w:rsidRPr="00956F92" w:rsidRDefault="00B03CC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DF7C3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lastRenderedPageBreak/>
        <w:t>2.2. Тематический план и содержание учебной дисциплины</w:t>
      </w: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E6255F" w:rsidRPr="00D5089C" w:rsidTr="00B03CCB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E6255F" w:rsidRPr="00D5089C" w:rsidTr="00B03CCB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4E4209" w:rsidRPr="008C2666" w:rsidTr="004B283F">
        <w:trPr>
          <w:trHeight w:val="20"/>
        </w:trPr>
        <w:tc>
          <w:tcPr>
            <w:tcW w:w="2822" w:type="dxa"/>
            <w:vMerge w:val="restart"/>
            <w:vAlign w:val="center"/>
          </w:tcPr>
          <w:p w:rsidR="004E4209" w:rsidRPr="004B283F" w:rsidRDefault="004E4209" w:rsidP="004B283F">
            <w:pPr>
              <w:pStyle w:val="Default"/>
              <w:jc w:val="center"/>
              <w:rPr>
                <w:sz w:val="20"/>
                <w:szCs w:val="23"/>
              </w:rPr>
            </w:pPr>
            <w:r w:rsidRPr="004B283F">
              <w:rPr>
                <w:b/>
                <w:bCs/>
                <w:sz w:val="20"/>
                <w:szCs w:val="23"/>
              </w:rPr>
              <w:t>Тема 1</w:t>
            </w:r>
          </w:p>
          <w:p w:rsidR="004E4209" w:rsidRPr="00835345" w:rsidRDefault="004E4209" w:rsidP="004B283F">
            <w:pPr>
              <w:pStyle w:val="Default"/>
              <w:jc w:val="center"/>
              <w:rPr>
                <w:sz w:val="20"/>
                <w:szCs w:val="20"/>
              </w:rPr>
            </w:pPr>
            <w:r w:rsidRPr="004B283F">
              <w:rPr>
                <w:b/>
                <w:bCs/>
                <w:sz w:val="20"/>
                <w:szCs w:val="23"/>
              </w:rPr>
              <w:t>Услуги общественного питания и требования к ним</w:t>
            </w:r>
          </w:p>
        </w:tc>
        <w:tc>
          <w:tcPr>
            <w:tcW w:w="9901" w:type="dxa"/>
          </w:tcPr>
          <w:p w:rsidR="004E4209" w:rsidRPr="00835345" w:rsidRDefault="004E4209" w:rsidP="00835345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  <w:vAlign w:val="center"/>
          </w:tcPr>
          <w:p w:rsidR="004E4209" w:rsidRPr="00F21003" w:rsidRDefault="005A722F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4E4209" w:rsidRPr="004E4209" w:rsidRDefault="004E4209" w:rsidP="004E4209">
            <w:pPr>
              <w:pStyle w:val="Default"/>
              <w:jc w:val="center"/>
              <w:rPr>
                <w:sz w:val="20"/>
                <w:szCs w:val="23"/>
              </w:rPr>
            </w:pPr>
            <w:r w:rsidRPr="004E4209">
              <w:rPr>
                <w:bCs/>
                <w:sz w:val="20"/>
                <w:szCs w:val="23"/>
              </w:rPr>
              <w:t>ОК 1-7, 9, 10, ПК 2.2- 2.8, ПК 3.2-3.6, ПК 4.2-4.5, ПК 6.3</w:t>
            </w:r>
          </w:p>
        </w:tc>
      </w:tr>
      <w:tr w:rsidR="004E4209" w:rsidRPr="004E4209" w:rsidTr="00B03CCB">
        <w:trPr>
          <w:trHeight w:val="20"/>
        </w:trPr>
        <w:tc>
          <w:tcPr>
            <w:tcW w:w="2822" w:type="dxa"/>
            <w:vMerge/>
          </w:tcPr>
          <w:p w:rsidR="004E4209" w:rsidRPr="00835345" w:rsidRDefault="004E4209" w:rsidP="0083534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4E4209" w:rsidRPr="004E4209" w:rsidRDefault="004E4209">
            <w:pPr>
              <w:pStyle w:val="Default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Совершенствование обслуживания в организациях питания. Состояние потребительского рынка и перспективы развития индустрии питания. </w:t>
            </w:r>
          </w:p>
          <w:p w:rsidR="004E4209" w:rsidRPr="004E4209" w:rsidRDefault="004E4209" w:rsidP="004E4209">
            <w:pPr>
              <w:pStyle w:val="Default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Общая характеристика процесса обслуживания гостей в организациях питания. Основные понятия: услуга общественного питания, процесс обслуживания, условия обслуживания, безопасность услуги. Прогрессивные технологии обслуживания </w:t>
            </w:r>
          </w:p>
        </w:tc>
        <w:tc>
          <w:tcPr>
            <w:tcW w:w="885" w:type="dxa"/>
            <w:vAlign w:val="center"/>
          </w:tcPr>
          <w:p w:rsidR="004E4209" w:rsidRPr="00493DDB" w:rsidRDefault="005A722F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E4209" w:rsidRPr="00835345" w:rsidRDefault="004E4209" w:rsidP="00835345">
            <w:pPr>
              <w:pStyle w:val="Default"/>
              <w:jc w:val="center"/>
              <w:rPr>
                <w:sz w:val="20"/>
                <w:szCs w:val="23"/>
              </w:rPr>
            </w:pPr>
          </w:p>
        </w:tc>
      </w:tr>
      <w:tr w:rsidR="004E4209" w:rsidRPr="004E4209" w:rsidTr="00B03CCB">
        <w:trPr>
          <w:trHeight w:val="20"/>
        </w:trPr>
        <w:tc>
          <w:tcPr>
            <w:tcW w:w="2822" w:type="dxa"/>
            <w:vMerge/>
          </w:tcPr>
          <w:p w:rsidR="004E4209" w:rsidRPr="00835345" w:rsidRDefault="004E4209" w:rsidP="0083534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4E4209" w:rsidRPr="004E4209" w:rsidRDefault="004E4209" w:rsidP="004E4209">
            <w:pPr>
              <w:pStyle w:val="Default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Услуги общественного питания и требования к ним. ГОСТ 31984-2012 Услуги общественного питания. Общие требования. Виды услуг, их характеристика, общие требования к ним, требования к безопасности услуг. </w:t>
            </w:r>
          </w:p>
        </w:tc>
        <w:tc>
          <w:tcPr>
            <w:tcW w:w="885" w:type="dxa"/>
            <w:vAlign w:val="center"/>
          </w:tcPr>
          <w:p w:rsidR="004E4209" w:rsidRPr="00493DDB" w:rsidRDefault="005A722F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E4209" w:rsidRPr="00835345" w:rsidRDefault="004E4209" w:rsidP="00835345">
            <w:pPr>
              <w:pStyle w:val="Default"/>
              <w:jc w:val="center"/>
              <w:rPr>
                <w:sz w:val="20"/>
                <w:szCs w:val="23"/>
              </w:rPr>
            </w:pPr>
          </w:p>
        </w:tc>
      </w:tr>
      <w:tr w:rsidR="004E4209" w:rsidRPr="004E4209" w:rsidTr="00B03CCB">
        <w:trPr>
          <w:trHeight w:val="20"/>
        </w:trPr>
        <w:tc>
          <w:tcPr>
            <w:tcW w:w="2822" w:type="dxa"/>
            <w:vMerge/>
          </w:tcPr>
          <w:p w:rsidR="004E4209" w:rsidRPr="00835345" w:rsidRDefault="004E4209" w:rsidP="0083534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4E4209" w:rsidRPr="004E4209" w:rsidRDefault="004E4209">
            <w:pPr>
              <w:pStyle w:val="Default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Методы оценки и контроля качества услуг общественного питания </w:t>
            </w:r>
          </w:p>
        </w:tc>
        <w:tc>
          <w:tcPr>
            <w:tcW w:w="885" w:type="dxa"/>
            <w:vAlign w:val="center"/>
          </w:tcPr>
          <w:p w:rsidR="004E4209" w:rsidRPr="00493DDB" w:rsidRDefault="005A722F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E4209" w:rsidRPr="00835345" w:rsidRDefault="004E4209" w:rsidP="00835345">
            <w:pPr>
              <w:pStyle w:val="Default"/>
              <w:jc w:val="center"/>
              <w:rPr>
                <w:sz w:val="20"/>
                <w:szCs w:val="23"/>
              </w:rPr>
            </w:pPr>
          </w:p>
        </w:tc>
      </w:tr>
      <w:tr w:rsidR="004E4209" w:rsidRPr="004E4209" w:rsidTr="00B03CCB">
        <w:trPr>
          <w:trHeight w:val="20"/>
        </w:trPr>
        <w:tc>
          <w:tcPr>
            <w:tcW w:w="2822" w:type="dxa"/>
            <w:vMerge/>
          </w:tcPr>
          <w:p w:rsidR="004E4209" w:rsidRPr="00835345" w:rsidRDefault="004E4209" w:rsidP="0083534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4E4209" w:rsidRPr="00835345" w:rsidRDefault="004E4209" w:rsidP="003004E4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  <w:vAlign w:val="center"/>
          </w:tcPr>
          <w:p w:rsidR="004E4209" w:rsidRPr="005A722F" w:rsidRDefault="005A722F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5A722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4E4209" w:rsidRPr="00835345" w:rsidRDefault="004E4209" w:rsidP="00835345">
            <w:pPr>
              <w:pStyle w:val="Default"/>
              <w:jc w:val="center"/>
              <w:rPr>
                <w:sz w:val="20"/>
                <w:szCs w:val="23"/>
              </w:rPr>
            </w:pPr>
          </w:p>
        </w:tc>
      </w:tr>
      <w:tr w:rsidR="004E4209" w:rsidRPr="004E4209" w:rsidTr="00B03CCB">
        <w:trPr>
          <w:trHeight w:val="20"/>
        </w:trPr>
        <w:tc>
          <w:tcPr>
            <w:tcW w:w="2822" w:type="dxa"/>
            <w:vMerge/>
          </w:tcPr>
          <w:p w:rsidR="004E4209" w:rsidRPr="00835345" w:rsidRDefault="004E4209" w:rsidP="00835345">
            <w:pPr>
              <w:pStyle w:val="Default"/>
              <w:jc w:val="center"/>
              <w:rPr>
                <w:sz w:val="20"/>
                <w:szCs w:val="23"/>
              </w:rPr>
            </w:pPr>
          </w:p>
        </w:tc>
        <w:tc>
          <w:tcPr>
            <w:tcW w:w="9901" w:type="dxa"/>
          </w:tcPr>
          <w:p w:rsidR="004E4209" w:rsidRPr="004E4209" w:rsidRDefault="004E4209" w:rsidP="004E4209">
            <w:pPr>
              <w:pStyle w:val="Default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Выбор форм и методов обслуживания в соответствии с типом и классом предприятия, его специализацией </w:t>
            </w:r>
          </w:p>
        </w:tc>
        <w:tc>
          <w:tcPr>
            <w:tcW w:w="885" w:type="dxa"/>
            <w:vAlign w:val="center"/>
          </w:tcPr>
          <w:p w:rsidR="004E4209" w:rsidRPr="005A722F" w:rsidRDefault="005A722F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A722F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4E4209" w:rsidRPr="00D5089C" w:rsidRDefault="004E4209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E4209" w:rsidRPr="008C2666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4E4209" w:rsidRPr="004B283F" w:rsidRDefault="004E4209" w:rsidP="004E4209">
            <w:pPr>
              <w:pStyle w:val="Default"/>
              <w:jc w:val="center"/>
              <w:rPr>
                <w:sz w:val="20"/>
                <w:szCs w:val="23"/>
              </w:rPr>
            </w:pPr>
            <w:r w:rsidRPr="004B283F">
              <w:rPr>
                <w:b/>
                <w:bCs/>
                <w:sz w:val="20"/>
                <w:szCs w:val="23"/>
              </w:rPr>
              <w:t xml:space="preserve">Тема 2. </w:t>
            </w:r>
          </w:p>
          <w:p w:rsidR="004E4209" w:rsidRPr="004E4209" w:rsidRDefault="004E4209" w:rsidP="004E420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B283F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>Торговые помещения организаций питания</w:t>
            </w:r>
            <w:r w:rsidRPr="004B283F">
              <w:rPr>
                <w:b/>
                <w:bCs/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9901" w:type="dxa"/>
          </w:tcPr>
          <w:p w:rsidR="004E4209" w:rsidRPr="00835345" w:rsidRDefault="004E4209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4E4209" w:rsidRDefault="005A722F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2410" w:type="dxa"/>
            <w:vMerge w:val="restart"/>
            <w:vAlign w:val="center"/>
          </w:tcPr>
          <w:p w:rsidR="004E4209" w:rsidRPr="004B283F" w:rsidRDefault="004B283F" w:rsidP="004B283F">
            <w:pPr>
              <w:pStyle w:val="Default"/>
              <w:jc w:val="center"/>
              <w:rPr>
                <w:sz w:val="23"/>
                <w:szCs w:val="23"/>
              </w:rPr>
            </w:pPr>
            <w:r w:rsidRPr="004B283F">
              <w:rPr>
                <w:bCs/>
                <w:sz w:val="20"/>
                <w:szCs w:val="23"/>
              </w:rPr>
              <w:t xml:space="preserve">ОК 1-7, 9, 10, ПК 2.2- 2.8, ПК 3.2-3.6, ПК 4.2-4.5, ПК 6.3 </w:t>
            </w:r>
          </w:p>
        </w:tc>
      </w:tr>
      <w:tr w:rsidR="004E4209" w:rsidRPr="004E4209" w:rsidTr="00B03CCB">
        <w:trPr>
          <w:trHeight w:val="20"/>
        </w:trPr>
        <w:tc>
          <w:tcPr>
            <w:tcW w:w="2822" w:type="dxa"/>
            <w:vMerge/>
          </w:tcPr>
          <w:p w:rsidR="004E4209" w:rsidRPr="00835345" w:rsidRDefault="004E420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E4209" w:rsidRPr="004E4209" w:rsidRDefault="004E4209">
            <w:pPr>
              <w:pStyle w:val="Default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Торговые помещения, виды, характеристика, назначение </w:t>
            </w:r>
          </w:p>
        </w:tc>
        <w:tc>
          <w:tcPr>
            <w:tcW w:w="885" w:type="dxa"/>
          </w:tcPr>
          <w:p w:rsidR="004E4209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E4209" w:rsidRPr="00D5089C" w:rsidRDefault="004E4209" w:rsidP="00493DDB">
            <w:pPr>
              <w:pStyle w:val="Default"/>
              <w:rPr>
                <w:sz w:val="20"/>
                <w:szCs w:val="20"/>
              </w:rPr>
            </w:pPr>
          </w:p>
        </w:tc>
      </w:tr>
      <w:tr w:rsidR="004E4209" w:rsidRPr="004E4209" w:rsidTr="00B03CCB">
        <w:trPr>
          <w:trHeight w:val="20"/>
        </w:trPr>
        <w:tc>
          <w:tcPr>
            <w:tcW w:w="2822" w:type="dxa"/>
            <w:vMerge/>
          </w:tcPr>
          <w:p w:rsidR="004E4209" w:rsidRPr="00835345" w:rsidRDefault="004E420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E4209" w:rsidRPr="004E4209" w:rsidRDefault="004E4209" w:rsidP="004E4209">
            <w:pPr>
              <w:pStyle w:val="Default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Санитарно-гигиенические требования к содержанию торговых помещений. Освещение, вентиляция торговых помещений, требования к безопасности оказания услуг </w:t>
            </w:r>
          </w:p>
        </w:tc>
        <w:tc>
          <w:tcPr>
            <w:tcW w:w="885" w:type="dxa"/>
          </w:tcPr>
          <w:p w:rsidR="004E4209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E4209" w:rsidRPr="00D5089C" w:rsidRDefault="004E4209" w:rsidP="00493DDB">
            <w:pPr>
              <w:pStyle w:val="Default"/>
              <w:rPr>
                <w:sz w:val="20"/>
                <w:szCs w:val="20"/>
              </w:rPr>
            </w:pPr>
          </w:p>
        </w:tc>
      </w:tr>
      <w:tr w:rsidR="004E4209" w:rsidRPr="00835345" w:rsidTr="00B03CCB">
        <w:trPr>
          <w:trHeight w:val="20"/>
        </w:trPr>
        <w:tc>
          <w:tcPr>
            <w:tcW w:w="2822" w:type="dxa"/>
            <w:vMerge/>
          </w:tcPr>
          <w:p w:rsidR="004E4209" w:rsidRPr="00835345" w:rsidRDefault="004E420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E4209" w:rsidRPr="004E4209" w:rsidRDefault="004E4209">
            <w:pPr>
              <w:pStyle w:val="Default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Интерьер помещений организации питания </w:t>
            </w:r>
          </w:p>
        </w:tc>
        <w:tc>
          <w:tcPr>
            <w:tcW w:w="885" w:type="dxa"/>
          </w:tcPr>
          <w:p w:rsidR="004E4209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E4209" w:rsidRPr="00D5089C" w:rsidRDefault="004E4209" w:rsidP="00493DDB">
            <w:pPr>
              <w:pStyle w:val="Default"/>
              <w:rPr>
                <w:sz w:val="20"/>
                <w:szCs w:val="20"/>
              </w:rPr>
            </w:pPr>
          </w:p>
        </w:tc>
      </w:tr>
      <w:tr w:rsidR="004E4209" w:rsidRPr="00835345" w:rsidTr="00B03CCB">
        <w:trPr>
          <w:trHeight w:val="20"/>
        </w:trPr>
        <w:tc>
          <w:tcPr>
            <w:tcW w:w="2822" w:type="dxa"/>
            <w:vMerge/>
          </w:tcPr>
          <w:p w:rsidR="004E4209" w:rsidRPr="00835345" w:rsidRDefault="004E420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E4209" w:rsidRPr="004E4209" w:rsidRDefault="004E4209">
            <w:pPr>
              <w:pStyle w:val="Default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Сервизная, назначение, оснащение </w:t>
            </w:r>
          </w:p>
        </w:tc>
        <w:tc>
          <w:tcPr>
            <w:tcW w:w="885" w:type="dxa"/>
          </w:tcPr>
          <w:p w:rsidR="004E4209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E4209" w:rsidRPr="00D5089C" w:rsidRDefault="004E4209" w:rsidP="00493DDB">
            <w:pPr>
              <w:pStyle w:val="Default"/>
              <w:rPr>
                <w:sz w:val="20"/>
                <w:szCs w:val="20"/>
              </w:rPr>
            </w:pPr>
          </w:p>
        </w:tc>
      </w:tr>
      <w:tr w:rsidR="004E4209" w:rsidRPr="004E4209" w:rsidTr="00B03CCB">
        <w:trPr>
          <w:trHeight w:val="20"/>
        </w:trPr>
        <w:tc>
          <w:tcPr>
            <w:tcW w:w="2822" w:type="dxa"/>
            <w:vMerge/>
          </w:tcPr>
          <w:p w:rsidR="004E4209" w:rsidRPr="00835345" w:rsidRDefault="004E420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E4209" w:rsidRPr="004E4209" w:rsidRDefault="004E4209">
            <w:pPr>
              <w:pStyle w:val="Default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Моечная столовой и кухонной посуды, назначение, оснащение </w:t>
            </w:r>
          </w:p>
        </w:tc>
        <w:tc>
          <w:tcPr>
            <w:tcW w:w="885" w:type="dxa"/>
          </w:tcPr>
          <w:p w:rsidR="004E4209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E4209" w:rsidRPr="00D5089C" w:rsidRDefault="004E4209" w:rsidP="00493DDB">
            <w:pPr>
              <w:pStyle w:val="Default"/>
              <w:rPr>
                <w:sz w:val="20"/>
                <w:szCs w:val="20"/>
              </w:rPr>
            </w:pPr>
          </w:p>
        </w:tc>
      </w:tr>
      <w:tr w:rsidR="004E4209" w:rsidRPr="00835345" w:rsidTr="00B03CCB">
        <w:trPr>
          <w:trHeight w:val="20"/>
        </w:trPr>
        <w:tc>
          <w:tcPr>
            <w:tcW w:w="2822" w:type="dxa"/>
            <w:vMerge/>
          </w:tcPr>
          <w:p w:rsidR="004E4209" w:rsidRPr="00835345" w:rsidRDefault="004E420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E4209" w:rsidRPr="004E4209" w:rsidRDefault="004E4209">
            <w:pPr>
              <w:pStyle w:val="Default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Сервис-бар (буфет), назначение, оснащение. Раздаточная, назначение, оснащение. </w:t>
            </w:r>
          </w:p>
        </w:tc>
        <w:tc>
          <w:tcPr>
            <w:tcW w:w="885" w:type="dxa"/>
          </w:tcPr>
          <w:p w:rsidR="004E4209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E4209" w:rsidRPr="00D5089C" w:rsidRDefault="004E4209" w:rsidP="00493DDB">
            <w:pPr>
              <w:pStyle w:val="Default"/>
              <w:rPr>
                <w:sz w:val="20"/>
                <w:szCs w:val="20"/>
              </w:rPr>
            </w:pPr>
          </w:p>
        </w:tc>
      </w:tr>
      <w:tr w:rsidR="004E4209" w:rsidRPr="004E4209" w:rsidTr="00B03CCB">
        <w:trPr>
          <w:trHeight w:val="20"/>
        </w:trPr>
        <w:tc>
          <w:tcPr>
            <w:tcW w:w="2822" w:type="dxa"/>
            <w:vMerge/>
          </w:tcPr>
          <w:p w:rsidR="004E4209" w:rsidRPr="00835345" w:rsidRDefault="004E420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E4209" w:rsidRPr="004E4209" w:rsidRDefault="004E4209">
            <w:pPr>
              <w:pStyle w:val="Default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Помещение для нарезки хлеба, назначение, оснащение </w:t>
            </w:r>
          </w:p>
        </w:tc>
        <w:tc>
          <w:tcPr>
            <w:tcW w:w="885" w:type="dxa"/>
          </w:tcPr>
          <w:p w:rsidR="004E4209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E4209" w:rsidRPr="00D5089C" w:rsidRDefault="004E4209" w:rsidP="00493DDB">
            <w:pPr>
              <w:pStyle w:val="Default"/>
              <w:rPr>
                <w:sz w:val="20"/>
                <w:szCs w:val="20"/>
              </w:rPr>
            </w:pPr>
          </w:p>
        </w:tc>
      </w:tr>
      <w:tr w:rsidR="004E4209" w:rsidRPr="00835345" w:rsidTr="00B03CCB">
        <w:trPr>
          <w:trHeight w:val="20"/>
        </w:trPr>
        <w:tc>
          <w:tcPr>
            <w:tcW w:w="2822" w:type="dxa"/>
            <w:vMerge/>
          </w:tcPr>
          <w:p w:rsidR="004E4209" w:rsidRPr="00835345" w:rsidRDefault="004E420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E4209" w:rsidRPr="00835345" w:rsidRDefault="004E4209" w:rsidP="00493DDB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4E4209" w:rsidRDefault="005A722F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4E4209" w:rsidRPr="00D5089C" w:rsidRDefault="004E4209" w:rsidP="00493DDB">
            <w:pPr>
              <w:pStyle w:val="Default"/>
              <w:rPr>
                <w:sz w:val="20"/>
                <w:szCs w:val="20"/>
              </w:rPr>
            </w:pPr>
          </w:p>
        </w:tc>
      </w:tr>
      <w:tr w:rsidR="004E4209" w:rsidRPr="004E4209" w:rsidTr="00B03CCB">
        <w:trPr>
          <w:trHeight w:val="20"/>
        </w:trPr>
        <w:tc>
          <w:tcPr>
            <w:tcW w:w="2822" w:type="dxa"/>
            <w:vMerge/>
          </w:tcPr>
          <w:p w:rsidR="004E4209" w:rsidRPr="00835345" w:rsidRDefault="004E420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E4209" w:rsidRPr="004E4209" w:rsidRDefault="004E4209" w:rsidP="004E4209">
            <w:pPr>
              <w:pStyle w:val="Default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Изучение правил размещения посуды, столовых приборов, стекла, белья и др. в сервизной. </w:t>
            </w:r>
          </w:p>
        </w:tc>
        <w:tc>
          <w:tcPr>
            <w:tcW w:w="885" w:type="dxa"/>
          </w:tcPr>
          <w:p w:rsidR="004E4209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4E4209" w:rsidRPr="00D5089C" w:rsidRDefault="004E4209" w:rsidP="00493DDB">
            <w:pPr>
              <w:pStyle w:val="Default"/>
              <w:rPr>
                <w:sz w:val="20"/>
                <w:szCs w:val="20"/>
              </w:rPr>
            </w:pPr>
          </w:p>
        </w:tc>
      </w:tr>
      <w:tr w:rsidR="004E4209" w:rsidRPr="004E420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E4209" w:rsidRPr="00835345" w:rsidRDefault="004E4209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E4209" w:rsidRPr="004E4209" w:rsidRDefault="004E4209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>Изучение взаимосвязи производственных и торговых помещений в соответствии с технологическим циклом и специализацией предприятия</w:t>
            </w:r>
          </w:p>
        </w:tc>
        <w:tc>
          <w:tcPr>
            <w:tcW w:w="885" w:type="dxa"/>
          </w:tcPr>
          <w:p w:rsidR="004E4209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4E4209" w:rsidRPr="00D5089C" w:rsidRDefault="004E420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E4209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E4209" w:rsidRPr="00835345" w:rsidRDefault="004E4209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E4209" w:rsidRPr="00835345" w:rsidRDefault="004E4209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4E4209" w:rsidRPr="00F6595C" w:rsidRDefault="003004E4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E4209" w:rsidRPr="00D5089C" w:rsidRDefault="004E420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E4209" w:rsidRPr="004E420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E4209" w:rsidRPr="00835345" w:rsidRDefault="004E4209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E4209" w:rsidRPr="004E4209" w:rsidRDefault="004E4209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 </w:t>
            </w:r>
          </w:p>
        </w:tc>
        <w:tc>
          <w:tcPr>
            <w:tcW w:w="885" w:type="dxa"/>
          </w:tcPr>
          <w:p w:rsidR="004E4209" w:rsidRPr="00D45AA4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E4209" w:rsidRPr="00D5089C" w:rsidRDefault="004E420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E4209" w:rsidRPr="008C2666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3004E4" w:rsidRPr="003004E4" w:rsidRDefault="003004E4" w:rsidP="003004E4">
            <w:pPr>
              <w:pStyle w:val="Default"/>
              <w:jc w:val="center"/>
              <w:rPr>
                <w:sz w:val="20"/>
                <w:szCs w:val="23"/>
              </w:rPr>
            </w:pPr>
            <w:r w:rsidRPr="003004E4">
              <w:rPr>
                <w:b/>
                <w:bCs/>
                <w:sz w:val="20"/>
                <w:szCs w:val="23"/>
              </w:rPr>
              <w:t xml:space="preserve">Тема 3 </w:t>
            </w:r>
          </w:p>
          <w:p w:rsidR="004E4209" w:rsidRPr="003004E4" w:rsidRDefault="003004E4" w:rsidP="003004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004E4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>Столовая посуда, приборы, столовое белье</w:t>
            </w:r>
            <w:r w:rsidRPr="003004E4">
              <w:rPr>
                <w:b/>
                <w:bCs/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9901" w:type="dxa"/>
          </w:tcPr>
          <w:p w:rsidR="004E4209" w:rsidRPr="00835345" w:rsidRDefault="004E4209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4E4209" w:rsidRDefault="005A722F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2410" w:type="dxa"/>
            <w:vMerge w:val="restart"/>
            <w:vAlign w:val="center"/>
          </w:tcPr>
          <w:p w:rsidR="004E4209" w:rsidRPr="003004E4" w:rsidRDefault="003004E4" w:rsidP="003004E4">
            <w:pPr>
              <w:pStyle w:val="Default"/>
              <w:jc w:val="center"/>
              <w:rPr>
                <w:sz w:val="23"/>
                <w:szCs w:val="23"/>
              </w:rPr>
            </w:pPr>
            <w:r w:rsidRPr="003004E4">
              <w:rPr>
                <w:bCs/>
                <w:sz w:val="20"/>
                <w:szCs w:val="23"/>
              </w:rPr>
              <w:t xml:space="preserve">ОК 1-7, 9, 10, ПК 2.2- 2.8, ПК 3.2-3.6, ПК 4.2-4.5, ПК 6.3 </w:t>
            </w: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004E4" w:rsidRPr="003004E4" w:rsidRDefault="003004E4" w:rsidP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Виды, ассортимент, назначение, характеристика столовой посуды (фарфоровой, керамической, хрустальной, стеклянной, из дерева и пластмассы). Характеристика металлической посуды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004E4" w:rsidRPr="003004E4" w:rsidRDefault="003004E4" w:rsidP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Характеристика столовых приборов. Общие и индивидуальные приборы, используемые на предприятиях </w:t>
            </w:r>
            <w:r w:rsidRPr="003004E4">
              <w:rPr>
                <w:sz w:val="20"/>
                <w:szCs w:val="23"/>
              </w:rPr>
              <w:lastRenderedPageBreak/>
              <w:t xml:space="preserve">индустрии питания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Порядок получения и подготовка посуды, приборов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Виды, ассортимент, назначение, характеристика стекла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Виды, ассортимент, назначение, характеристика столового белья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Правила расчета количества посуды, приборов, столового белья для предприятий </w:t>
            </w:r>
            <w:proofErr w:type="gramStart"/>
            <w:r w:rsidRPr="003004E4">
              <w:rPr>
                <w:sz w:val="20"/>
                <w:szCs w:val="23"/>
              </w:rPr>
              <w:t>раз-личных</w:t>
            </w:r>
            <w:proofErr w:type="gramEnd"/>
            <w:r w:rsidRPr="003004E4">
              <w:rPr>
                <w:sz w:val="20"/>
                <w:szCs w:val="23"/>
              </w:rPr>
              <w:t xml:space="preserve"> типов и классов, различной мощности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Правила работы с подносом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E4209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E4209" w:rsidRPr="00835345" w:rsidRDefault="004E4209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4E4209" w:rsidRPr="00835345" w:rsidRDefault="004E4209" w:rsidP="00493DDB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4E4209" w:rsidRPr="00493DDB" w:rsidRDefault="005A722F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/>
            <w:vAlign w:val="center"/>
          </w:tcPr>
          <w:p w:rsidR="004E4209" w:rsidRPr="00D5089C" w:rsidRDefault="004E420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E4209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E4209" w:rsidRPr="00835345" w:rsidRDefault="004E4209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4E4209" w:rsidRPr="003004E4" w:rsidRDefault="003004E4" w:rsidP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Подбор столовой посуды, приборов для различных типов и классов предприятий индустрии питания, для различных форм и методов обслуживания </w:t>
            </w:r>
          </w:p>
        </w:tc>
        <w:tc>
          <w:tcPr>
            <w:tcW w:w="885" w:type="dxa"/>
          </w:tcPr>
          <w:p w:rsidR="004E4209" w:rsidRPr="00D5089C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4E4209" w:rsidRPr="00D5089C" w:rsidRDefault="004E420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004E4" w:rsidRPr="003004E4" w:rsidRDefault="003004E4" w:rsidP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>Расчет количества посуды, приборов для различных типов и классов предприятий индустрии питания</w:t>
            </w:r>
          </w:p>
        </w:tc>
        <w:tc>
          <w:tcPr>
            <w:tcW w:w="885" w:type="dxa"/>
          </w:tcPr>
          <w:p w:rsidR="003004E4" w:rsidRPr="00D5089C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004E4" w:rsidRPr="003004E4" w:rsidRDefault="003004E4" w:rsidP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Отработка приемов подготовки посуды, приборов из различных материалов к обслуживанию </w:t>
            </w:r>
          </w:p>
        </w:tc>
        <w:tc>
          <w:tcPr>
            <w:tcW w:w="885" w:type="dxa"/>
          </w:tcPr>
          <w:p w:rsidR="003004E4" w:rsidRPr="00D5089C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004E4" w:rsidRPr="003004E4" w:rsidRDefault="003004E4" w:rsidP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>Правила работы с подносом. Отработка приемов работы с подносом</w:t>
            </w:r>
          </w:p>
        </w:tc>
        <w:tc>
          <w:tcPr>
            <w:tcW w:w="885" w:type="dxa"/>
          </w:tcPr>
          <w:p w:rsidR="003004E4" w:rsidRPr="00D5089C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E4209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E4209" w:rsidRPr="00835345" w:rsidRDefault="004E4209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4E4209" w:rsidRPr="00835345" w:rsidRDefault="004E4209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4E4209" w:rsidRPr="00F6595C" w:rsidRDefault="003004E4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4E4209" w:rsidRPr="00D5089C" w:rsidRDefault="004E420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E4209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E4209" w:rsidRPr="00835345" w:rsidRDefault="004E4209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4E4209" w:rsidRPr="003004E4" w:rsidRDefault="003004E4" w:rsidP="003004E4">
            <w:pPr>
              <w:pStyle w:val="Default"/>
              <w:jc w:val="both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 </w:t>
            </w:r>
          </w:p>
        </w:tc>
        <w:tc>
          <w:tcPr>
            <w:tcW w:w="885" w:type="dxa"/>
          </w:tcPr>
          <w:p w:rsidR="004E4209" w:rsidRPr="00D45AA4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4E4209" w:rsidRPr="00D5089C" w:rsidRDefault="004E420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E4209" w:rsidRPr="008C2666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3004E4" w:rsidRPr="003004E4" w:rsidRDefault="003004E4" w:rsidP="003004E4">
            <w:pPr>
              <w:pStyle w:val="Default"/>
              <w:jc w:val="center"/>
              <w:rPr>
                <w:sz w:val="20"/>
                <w:szCs w:val="20"/>
              </w:rPr>
            </w:pPr>
            <w:r w:rsidRPr="003004E4">
              <w:rPr>
                <w:b/>
                <w:bCs/>
                <w:sz w:val="20"/>
                <w:szCs w:val="20"/>
              </w:rPr>
              <w:t xml:space="preserve">Тема 4. </w:t>
            </w:r>
          </w:p>
          <w:p w:rsidR="004E4209" w:rsidRPr="003004E4" w:rsidRDefault="003004E4" w:rsidP="003004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4E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Информационное обеспечение процесса обслуживания </w:t>
            </w:r>
          </w:p>
        </w:tc>
        <w:tc>
          <w:tcPr>
            <w:tcW w:w="9901" w:type="dxa"/>
          </w:tcPr>
          <w:p w:rsidR="004E4209" w:rsidRPr="003004E4" w:rsidRDefault="004E4209" w:rsidP="00493DDB">
            <w:pPr>
              <w:pStyle w:val="Default"/>
              <w:rPr>
                <w:sz w:val="20"/>
                <w:szCs w:val="20"/>
              </w:rPr>
            </w:pPr>
            <w:r w:rsidRPr="003004E4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4E4209" w:rsidRDefault="005A722F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4E4209" w:rsidRPr="00835345" w:rsidRDefault="005A722F" w:rsidP="00493DDB">
            <w:pPr>
              <w:pStyle w:val="Default"/>
              <w:jc w:val="center"/>
              <w:rPr>
                <w:sz w:val="23"/>
                <w:szCs w:val="23"/>
              </w:rPr>
            </w:pPr>
            <w:r w:rsidRPr="005A722F">
              <w:rPr>
                <w:bCs/>
                <w:sz w:val="20"/>
                <w:szCs w:val="23"/>
              </w:rPr>
              <w:t>ОК 1-7, 9, 10, ПК 2.2- 2.8, ПК 3.2-3.6, ПК 4.2-4.5, ПК 6.3</w:t>
            </w: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493D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0"/>
              </w:rPr>
            </w:pPr>
            <w:r w:rsidRPr="003004E4">
              <w:rPr>
                <w:sz w:val="20"/>
                <w:szCs w:val="20"/>
              </w:rPr>
              <w:t xml:space="preserve">Средства информации. Назначение и принципы составления меню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004E4" w:rsidRPr="003004E4" w:rsidRDefault="003004E4" w:rsidP="003004E4">
            <w:pPr>
              <w:pStyle w:val="Default"/>
              <w:rPr>
                <w:sz w:val="20"/>
                <w:szCs w:val="20"/>
              </w:rPr>
            </w:pPr>
            <w:r w:rsidRPr="003004E4">
              <w:rPr>
                <w:sz w:val="20"/>
                <w:szCs w:val="20"/>
              </w:rPr>
              <w:t xml:space="preserve">Виды меню. Актуальные направления в разработке меню для различных предприятий. Карта вин. Карта коктейлей ресторана. Оформление меню и карты вин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004E4" w:rsidRPr="00835345" w:rsidRDefault="003004E4" w:rsidP="003004E4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3004E4" w:rsidRPr="005A722F" w:rsidRDefault="005A722F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5A722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004E4" w:rsidRPr="003004E4" w:rsidRDefault="003004E4" w:rsidP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Изучение видов меню, правил составления по сайтам предприятий питания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835345" w:rsidTr="00B03CCB">
        <w:trPr>
          <w:trHeight w:val="20"/>
        </w:trPr>
        <w:tc>
          <w:tcPr>
            <w:tcW w:w="2822" w:type="dxa"/>
            <w:vMerge/>
          </w:tcPr>
          <w:p w:rsidR="003004E4" w:rsidRPr="00835345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835345" w:rsidRDefault="003004E4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3004E4" w:rsidRPr="00F6595C" w:rsidRDefault="003004E4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</w:tcPr>
          <w:p w:rsidR="003004E4" w:rsidRPr="00835345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835345" w:rsidRDefault="003004E4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885" w:type="dxa"/>
          </w:tcPr>
          <w:p w:rsidR="003004E4" w:rsidRPr="00D45AA4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8C2666" w:rsidTr="00F6595C">
        <w:trPr>
          <w:trHeight w:val="20"/>
        </w:trPr>
        <w:tc>
          <w:tcPr>
            <w:tcW w:w="2822" w:type="dxa"/>
            <w:vMerge w:val="restart"/>
            <w:vAlign w:val="center"/>
          </w:tcPr>
          <w:p w:rsidR="003004E4" w:rsidRPr="003004E4" w:rsidRDefault="003004E4" w:rsidP="003004E4">
            <w:pPr>
              <w:pStyle w:val="Default"/>
              <w:jc w:val="center"/>
              <w:rPr>
                <w:sz w:val="20"/>
                <w:szCs w:val="23"/>
              </w:rPr>
            </w:pPr>
            <w:r w:rsidRPr="003004E4">
              <w:rPr>
                <w:b/>
                <w:bCs/>
                <w:sz w:val="20"/>
                <w:szCs w:val="23"/>
              </w:rPr>
              <w:t xml:space="preserve">Тема 5. </w:t>
            </w:r>
          </w:p>
          <w:p w:rsidR="003004E4" w:rsidRPr="003004E4" w:rsidRDefault="003004E4" w:rsidP="003004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004E4">
              <w:rPr>
                <w:rFonts w:ascii="Times New Roman" w:hAnsi="Times New Roman"/>
                <w:b/>
                <w:bCs/>
                <w:sz w:val="20"/>
                <w:szCs w:val="23"/>
              </w:rPr>
              <w:t>Этапы</w:t>
            </w:r>
            <w:proofErr w:type="spellEnd"/>
            <w:r w:rsidRPr="003004E4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 </w:t>
            </w:r>
            <w:proofErr w:type="spellStart"/>
            <w:r w:rsidRPr="003004E4">
              <w:rPr>
                <w:rFonts w:ascii="Times New Roman" w:hAnsi="Times New Roman"/>
                <w:b/>
                <w:bCs/>
                <w:sz w:val="20"/>
                <w:szCs w:val="23"/>
              </w:rPr>
              <w:t>организации</w:t>
            </w:r>
            <w:proofErr w:type="spellEnd"/>
            <w:r w:rsidRPr="003004E4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 </w:t>
            </w:r>
            <w:proofErr w:type="spellStart"/>
            <w:r w:rsidRPr="003004E4">
              <w:rPr>
                <w:rFonts w:ascii="Times New Roman" w:hAnsi="Times New Roman"/>
                <w:b/>
                <w:bCs/>
                <w:sz w:val="20"/>
                <w:szCs w:val="23"/>
              </w:rPr>
              <w:t>обслуживания</w:t>
            </w:r>
            <w:proofErr w:type="spellEnd"/>
            <w:r w:rsidRPr="003004E4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 </w:t>
            </w:r>
          </w:p>
        </w:tc>
        <w:tc>
          <w:tcPr>
            <w:tcW w:w="9901" w:type="dxa"/>
          </w:tcPr>
          <w:p w:rsidR="003004E4" w:rsidRPr="00835345" w:rsidRDefault="003004E4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004E4" w:rsidRDefault="005A722F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3004E4" w:rsidRPr="00F6595C" w:rsidRDefault="005A722F" w:rsidP="00493DDB">
            <w:pPr>
              <w:pStyle w:val="Default"/>
              <w:jc w:val="center"/>
              <w:rPr>
                <w:sz w:val="23"/>
                <w:szCs w:val="23"/>
              </w:rPr>
            </w:pPr>
            <w:r w:rsidRPr="005A722F">
              <w:rPr>
                <w:bCs/>
                <w:sz w:val="20"/>
                <w:szCs w:val="23"/>
              </w:rPr>
              <w:t>ОК 1-7, 9, 10, ПК 2.2- 2.8, ПК 3.2-3.6, ПК 4.2-4.5, ПК 6.3</w:t>
            </w: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</w:tcPr>
          <w:p w:rsidR="003004E4" w:rsidRPr="003004E4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Уборка торговых помещений, расстановка мебели в залах. Уборка стола и замена использованной посуды и приборов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</w:tcPr>
          <w:p w:rsidR="003004E4" w:rsidRPr="003004E4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Условия и сроки хранения, кулинарное назначение рыбы, рыбных продуктов </w:t>
            </w:r>
          </w:p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Понятие культуры обслуживания, соблюдения протокола и этикета в процессе взаимодействия с гостями </w:t>
            </w:r>
          </w:p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Прием и оформление заказа, передача заказа на производство. </w:t>
            </w:r>
          </w:p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Работа </w:t>
            </w:r>
            <w:proofErr w:type="spellStart"/>
            <w:r w:rsidRPr="003004E4">
              <w:rPr>
                <w:sz w:val="20"/>
                <w:szCs w:val="23"/>
              </w:rPr>
              <w:t>сомелье</w:t>
            </w:r>
            <w:proofErr w:type="spellEnd"/>
            <w:r w:rsidRPr="003004E4">
              <w:rPr>
                <w:sz w:val="20"/>
                <w:szCs w:val="23"/>
              </w:rPr>
              <w:t xml:space="preserve">, рекомендации по выбору и подаче аперитива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835345" w:rsidTr="00B03CCB">
        <w:trPr>
          <w:trHeight w:val="20"/>
        </w:trPr>
        <w:tc>
          <w:tcPr>
            <w:tcW w:w="2822" w:type="dxa"/>
            <w:vMerge/>
          </w:tcPr>
          <w:p w:rsidR="003004E4" w:rsidRPr="003004E4" w:rsidRDefault="003004E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835345" w:rsidRDefault="003004E4" w:rsidP="00B215D1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3004E4" w:rsidRDefault="005A722F" w:rsidP="00B215D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</w:tcPr>
          <w:p w:rsidR="003004E4" w:rsidRPr="003004E4" w:rsidRDefault="003004E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 w:rsidP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Правила оформления и передача заказа на производство, в бар, буфет. </w:t>
            </w:r>
          </w:p>
        </w:tc>
        <w:tc>
          <w:tcPr>
            <w:tcW w:w="885" w:type="dxa"/>
          </w:tcPr>
          <w:p w:rsidR="003004E4" w:rsidRPr="00493DDB" w:rsidRDefault="005A722F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</w:tcPr>
          <w:p w:rsidR="003004E4" w:rsidRPr="003004E4" w:rsidRDefault="003004E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 w:rsidP="00B215D1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>Тренинг по подготовке торговых помещений, встрече, размещению гостей, приему заказа и передаче его на производство</w:t>
            </w:r>
          </w:p>
        </w:tc>
        <w:tc>
          <w:tcPr>
            <w:tcW w:w="885" w:type="dxa"/>
          </w:tcPr>
          <w:p w:rsidR="003004E4" w:rsidRPr="00493DDB" w:rsidRDefault="005A722F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8C2666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3004E4" w:rsidRPr="003004E4" w:rsidRDefault="003004E4" w:rsidP="003004E4">
            <w:pPr>
              <w:pStyle w:val="Default"/>
              <w:jc w:val="center"/>
              <w:rPr>
                <w:sz w:val="20"/>
                <w:szCs w:val="23"/>
              </w:rPr>
            </w:pPr>
            <w:r w:rsidRPr="003004E4">
              <w:rPr>
                <w:b/>
                <w:bCs/>
                <w:sz w:val="20"/>
                <w:szCs w:val="23"/>
              </w:rPr>
              <w:lastRenderedPageBreak/>
              <w:t xml:space="preserve">Тема 6. </w:t>
            </w:r>
          </w:p>
          <w:p w:rsidR="003004E4" w:rsidRPr="003004E4" w:rsidRDefault="003004E4" w:rsidP="003004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4E4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Организация процесса обслуживания в зале </w:t>
            </w:r>
          </w:p>
        </w:tc>
        <w:tc>
          <w:tcPr>
            <w:tcW w:w="9901" w:type="dxa"/>
          </w:tcPr>
          <w:p w:rsidR="003004E4" w:rsidRPr="00835345" w:rsidRDefault="003004E4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004E4" w:rsidRDefault="005A722F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3004E4" w:rsidRPr="00F6595C" w:rsidRDefault="005A722F" w:rsidP="00493DDB">
            <w:pPr>
              <w:pStyle w:val="Default"/>
              <w:jc w:val="center"/>
              <w:rPr>
                <w:sz w:val="23"/>
                <w:szCs w:val="23"/>
              </w:rPr>
            </w:pPr>
            <w:r w:rsidRPr="005A722F">
              <w:rPr>
                <w:bCs/>
                <w:sz w:val="20"/>
                <w:szCs w:val="23"/>
              </w:rPr>
              <w:t>ОК 1-7, 9, 10, ПК 2.2- 2.8, ПК 3.2-3.6, ПК 4.2-4.5, ПК 6.3</w:t>
            </w: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Общие правила сервировки стола. Характеристика различных вариантов предварительной сервировки стола. Правила сервировки стола для различных форм и методов обслуживания, различных приемов пищи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Правила подачи продукции сервис-бара. Правила и техника подачи алкогольных и безалкогольных напитков. Декантация вин. Особенности подачи шампанского </w:t>
            </w:r>
          </w:p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Виды и формы складывания салфеток Композиции из цветов. Музыкальное обслуживание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835345" w:rsidRDefault="003004E4" w:rsidP="00493DDB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3004E4" w:rsidRPr="00493DDB" w:rsidRDefault="00716C47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 w:rsidP="003004E4">
            <w:pPr>
              <w:pStyle w:val="Default"/>
              <w:jc w:val="both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Тренинг по отработке приемов складывания салфеток, составлению композиций из цветов в соответствии с заказом </w:t>
            </w:r>
          </w:p>
        </w:tc>
        <w:tc>
          <w:tcPr>
            <w:tcW w:w="885" w:type="dxa"/>
          </w:tcPr>
          <w:p w:rsidR="003004E4" w:rsidRPr="00906A17" w:rsidRDefault="00716C47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 w:rsidP="003004E4">
            <w:pPr>
              <w:pStyle w:val="Default"/>
              <w:jc w:val="both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>Тренинг по отработке приемов сервировки стола для завтрака, бизнес – ланча</w:t>
            </w:r>
          </w:p>
        </w:tc>
        <w:tc>
          <w:tcPr>
            <w:tcW w:w="885" w:type="dxa"/>
          </w:tcPr>
          <w:p w:rsidR="003004E4" w:rsidRPr="00906A17" w:rsidRDefault="00716C47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 w:rsidP="003004E4">
            <w:pPr>
              <w:pStyle w:val="Default"/>
              <w:jc w:val="both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Тренинг по отработке приемов сервировки стола для ужина, по меню заказных блюд </w:t>
            </w:r>
          </w:p>
        </w:tc>
        <w:tc>
          <w:tcPr>
            <w:tcW w:w="885" w:type="dxa"/>
          </w:tcPr>
          <w:p w:rsidR="003004E4" w:rsidRPr="00906A17" w:rsidRDefault="00716C47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 w:rsidP="003004E4">
            <w:pPr>
              <w:pStyle w:val="Default"/>
              <w:jc w:val="both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Тренинг по отработке приемов сервировки стола для ужина, по меню заказных блюд, дополнительная сервировка </w:t>
            </w:r>
          </w:p>
        </w:tc>
        <w:tc>
          <w:tcPr>
            <w:tcW w:w="885" w:type="dxa"/>
          </w:tcPr>
          <w:p w:rsidR="003004E4" w:rsidRPr="00906A17" w:rsidRDefault="00716C47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 w:rsidP="003004E4">
            <w:pPr>
              <w:pStyle w:val="Default"/>
              <w:jc w:val="both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>Тренинг по отработке приемов сервировки стола для подачи вин, шампанского. Тренинг по отработке приемов по дополнительной и исполнительной сервировке столов</w:t>
            </w:r>
          </w:p>
        </w:tc>
        <w:tc>
          <w:tcPr>
            <w:tcW w:w="885" w:type="dxa"/>
          </w:tcPr>
          <w:p w:rsidR="003004E4" w:rsidRPr="00906A17" w:rsidRDefault="00716C47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835345" w:rsidRDefault="003004E4" w:rsidP="003004E4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3004E4" w:rsidRPr="00F6595C" w:rsidRDefault="003004E4" w:rsidP="003004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835345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835345" w:rsidRDefault="003004E4" w:rsidP="003004E4">
            <w:pPr>
              <w:pStyle w:val="Default"/>
              <w:jc w:val="both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885" w:type="dxa"/>
          </w:tcPr>
          <w:p w:rsidR="003004E4" w:rsidRPr="00D45AA4" w:rsidRDefault="003004E4" w:rsidP="003004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8C2666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3004E4" w:rsidRPr="003004E4" w:rsidRDefault="003004E4" w:rsidP="003004E4">
            <w:pPr>
              <w:pStyle w:val="Default"/>
              <w:jc w:val="center"/>
              <w:rPr>
                <w:sz w:val="20"/>
                <w:szCs w:val="23"/>
              </w:rPr>
            </w:pPr>
            <w:r w:rsidRPr="003004E4">
              <w:rPr>
                <w:b/>
                <w:bCs/>
                <w:sz w:val="20"/>
                <w:szCs w:val="23"/>
              </w:rPr>
              <w:t xml:space="preserve">Тема 7. </w:t>
            </w:r>
          </w:p>
          <w:p w:rsidR="003004E4" w:rsidRPr="003004E4" w:rsidRDefault="003004E4" w:rsidP="003004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4E4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Правила подачи кулинарной, кондитерской продукции, напитков </w:t>
            </w:r>
          </w:p>
        </w:tc>
        <w:tc>
          <w:tcPr>
            <w:tcW w:w="9901" w:type="dxa"/>
          </w:tcPr>
          <w:p w:rsidR="003004E4" w:rsidRPr="00835345" w:rsidRDefault="003004E4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004E4" w:rsidRDefault="005A722F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2410" w:type="dxa"/>
            <w:vMerge w:val="restart"/>
            <w:vAlign w:val="center"/>
          </w:tcPr>
          <w:p w:rsidR="003004E4" w:rsidRPr="00F6595C" w:rsidRDefault="005A722F" w:rsidP="00493DDB">
            <w:pPr>
              <w:pStyle w:val="Default"/>
              <w:jc w:val="center"/>
              <w:rPr>
                <w:sz w:val="23"/>
                <w:szCs w:val="23"/>
              </w:rPr>
            </w:pPr>
            <w:r w:rsidRPr="005A722F">
              <w:rPr>
                <w:bCs/>
                <w:sz w:val="20"/>
                <w:szCs w:val="23"/>
              </w:rPr>
              <w:t>ОК 1-7, 9, 10, ПК 2.2- 2.8, ПК 3.2-3.6, ПК 4.2-4.5, ПК 6.3</w:t>
            </w: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Основные методы подачи блюд в ресторане. Приемы </w:t>
            </w:r>
            <w:proofErr w:type="spellStart"/>
            <w:r w:rsidRPr="003004E4">
              <w:rPr>
                <w:sz w:val="20"/>
                <w:szCs w:val="23"/>
              </w:rPr>
              <w:t>транширования</w:t>
            </w:r>
            <w:proofErr w:type="spellEnd"/>
            <w:r w:rsidRPr="003004E4">
              <w:rPr>
                <w:sz w:val="20"/>
                <w:szCs w:val="23"/>
              </w:rPr>
              <w:t xml:space="preserve">, </w:t>
            </w:r>
            <w:proofErr w:type="spellStart"/>
            <w:r w:rsidRPr="003004E4">
              <w:rPr>
                <w:sz w:val="20"/>
                <w:szCs w:val="23"/>
              </w:rPr>
              <w:t>фламбирования</w:t>
            </w:r>
            <w:proofErr w:type="spellEnd"/>
            <w:r w:rsidRPr="003004E4">
              <w:rPr>
                <w:sz w:val="20"/>
                <w:szCs w:val="23"/>
              </w:rPr>
              <w:t xml:space="preserve"> блюд в присутствии гостя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Способы подачи блюд: русский, французский, английский. Комбинированный метод подачи блюд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 w:rsidP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Последовательность и правила подачи холодных и горячих блюд и закусок, супов, бульонов, горячих рыбных и мясных блюд.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 w:rsidP="005A722F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Правила подачи сладких блюд, горячих и холодных напитков, кондитерских изделий. Правила подачи табачных изделий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Правила этикета и нормы поведения за столом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Подача закусок, блюд и напитков в зале VIP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Расчет с потребителями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835345" w:rsidRDefault="003004E4" w:rsidP="00B215D1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3004E4" w:rsidRDefault="005A722F" w:rsidP="00B215D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8301B2" w:rsidRDefault="003004E4" w:rsidP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Тренинг по отработке приемов сервировки стола и правил подачи супов, бульонов, холодных, горячих блюд и закусок, холодных и горячих напитков в предприятиях разного типа, класса и разных форм обслуживания </w:t>
            </w:r>
          </w:p>
        </w:tc>
        <w:tc>
          <w:tcPr>
            <w:tcW w:w="885" w:type="dxa"/>
          </w:tcPr>
          <w:p w:rsidR="003004E4" w:rsidRPr="00493DDB" w:rsidRDefault="005A722F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8301B2" w:rsidRDefault="003004E4" w:rsidP="00B215D1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>Тренинг по отработке правил этикета и приемов поведения за столом в предприятиях разного типа, класса и разных форм обслуживания Тренинг по отработке приемов расчета с гостями</w:t>
            </w:r>
            <w:r>
              <w:rPr>
                <w:sz w:val="20"/>
                <w:szCs w:val="23"/>
              </w:rPr>
              <w:t xml:space="preserve"> </w:t>
            </w:r>
          </w:p>
        </w:tc>
        <w:tc>
          <w:tcPr>
            <w:tcW w:w="885" w:type="dxa"/>
          </w:tcPr>
          <w:p w:rsidR="003004E4" w:rsidRPr="00493DDB" w:rsidRDefault="005A722F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8301B2" w:rsidRDefault="003004E4" w:rsidP="00B215D1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Тренинг по отработке приемов </w:t>
            </w:r>
            <w:proofErr w:type="spellStart"/>
            <w:r w:rsidRPr="003004E4">
              <w:rPr>
                <w:sz w:val="20"/>
                <w:szCs w:val="23"/>
              </w:rPr>
              <w:t>транширования</w:t>
            </w:r>
            <w:proofErr w:type="spellEnd"/>
            <w:r w:rsidRPr="003004E4">
              <w:rPr>
                <w:sz w:val="20"/>
                <w:szCs w:val="23"/>
              </w:rPr>
              <w:t xml:space="preserve"> и </w:t>
            </w:r>
            <w:proofErr w:type="spellStart"/>
            <w:r w:rsidRPr="003004E4">
              <w:rPr>
                <w:sz w:val="20"/>
                <w:szCs w:val="23"/>
              </w:rPr>
              <w:t>фламбирования</w:t>
            </w:r>
            <w:proofErr w:type="spellEnd"/>
            <w:r w:rsidRPr="003004E4">
              <w:rPr>
                <w:sz w:val="20"/>
                <w:szCs w:val="23"/>
              </w:rPr>
              <w:t xml:space="preserve"> блюд в присутствии посетителей</w:t>
            </w:r>
          </w:p>
        </w:tc>
        <w:tc>
          <w:tcPr>
            <w:tcW w:w="885" w:type="dxa"/>
          </w:tcPr>
          <w:p w:rsidR="003004E4" w:rsidRPr="00493DDB" w:rsidRDefault="005A722F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8C2666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3004E4" w:rsidRPr="003004E4" w:rsidRDefault="003004E4" w:rsidP="003004E4">
            <w:pPr>
              <w:pStyle w:val="Default"/>
              <w:jc w:val="center"/>
              <w:rPr>
                <w:sz w:val="20"/>
                <w:szCs w:val="23"/>
              </w:rPr>
            </w:pPr>
            <w:r w:rsidRPr="003004E4">
              <w:rPr>
                <w:b/>
                <w:bCs/>
                <w:sz w:val="20"/>
                <w:szCs w:val="23"/>
              </w:rPr>
              <w:t xml:space="preserve">Тема 8. </w:t>
            </w:r>
          </w:p>
          <w:p w:rsidR="003004E4" w:rsidRPr="003004E4" w:rsidRDefault="003004E4" w:rsidP="003004E4">
            <w:pPr>
              <w:pStyle w:val="Default"/>
              <w:jc w:val="center"/>
              <w:rPr>
                <w:sz w:val="20"/>
                <w:szCs w:val="23"/>
              </w:rPr>
            </w:pPr>
            <w:r w:rsidRPr="003004E4">
              <w:rPr>
                <w:b/>
                <w:bCs/>
                <w:sz w:val="20"/>
                <w:szCs w:val="23"/>
              </w:rPr>
              <w:t xml:space="preserve">Обслуживание приемов и банкетов </w:t>
            </w:r>
          </w:p>
        </w:tc>
        <w:tc>
          <w:tcPr>
            <w:tcW w:w="9901" w:type="dxa"/>
          </w:tcPr>
          <w:p w:rsidR="003004E4" w:rsidRPr="00835345" w:rsidRDefault="003004E4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004E4" w:rsidRDefault="005A722F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3004E4" w:rsidRPr="00F6595C" w:rsidRDefault="005A722F" w:rsidP="00493DDB">
            <w:pPr>
              <w:pStyle w:val="Default"/>
              <w:jc w:val="center"/>
              <w:rPr>
                <w:sz w:val="23"/>
                <w:szCs w:val="23"/>
              </w:rPr>
            </w:pPr>
            <w:r w:rsidRPr="005A722F">
              <w:rPr>
                <w:bCs/>
                <w:sz w:val="20"/>
                <w:szCs w:val="23"/>
              </w:rPr>
              <w:t>ОК 1-7, 9, 10, ПК 2.2- 2.8, ПК 3.2-3.6, ПК 4.2-4.5, ПК 6.3</w:t>
            </w: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Виды приемов и банкетов Дневные дипломатические приемы. Вечерние дипломатические приемы Прием заказа. Роль менеджера в организации банкетной службы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Банкет за столом с полным обслуживанием официантами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Банкет за столом с частичным обслуживанием официантами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Банкеты и приемы с использованием смешанной (комбинированной) формы обслуживания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Прием-фуршет. Прием коктейль. Банкет-чай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Банкет за столом с частичным обслуживанием официантами. Банкет «Свадьба». Банкет «День рождения». Банкеты по случаю чествования юбиляра, встречи друзей </w:t>
            </w:r>
          </w:p>
        </w:tc>
        <w:tc>
          <w:tcPr>
            <w:tcW w:w="885" w:type="dxa"/>
          </w:tcPr>
          <w:p w:rsidR="003004E4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835345" w:rsidRDefault="003004E4" w:rsidP="00B215D1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3004E4" w:rsidRDefault="005A722F" w:rsidP="00B215D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 w:rsidP="00B215D1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Тренинг по отработке приемов обслуживания на банкетах </w:t>
            </w:r>
          </w:p>
        </w:tc>
        <w:tc>
          <w:tcPr>
            <w:tcW w:w="885" w:type="dxa"/>
          </w:tcPr>
          <w:p w:rsidR="003004E4" w:rsidRPr="00493DDB" w:rsidRDefault="005A722F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3004E4" w:rsidRDefault="003004E4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3004E4" w:rsidRDefault="003004E4" w:rsidP="00B215D1">
            <w:pPr>
              <w:pStyle w:val="Default"/>
              <w:rPr>
                <w:sz w:val="20"/>
                <w:szCs w:val="23"/>
              </w:rPr>
            </w:pPr>
            <w:r w:rsidRPr="003004E4">
              <w:rPr>
                <w:sz w:val="20"/>
                <w:szCs w:val="23"/>
              </w:rPr>
              <w:t xml:space="preserve">Тренинг по отработке приемов обслуживания на приемах </w:t>
            </w:r>
          </w:p>
        </w:tc>
        <w:tc>
          <w:tcPr>
            <w:tcW w:w="885" w:type="dxa"/>
          </w:tcPr>
          <w:p w:rsidR="003004E4" w:rsidRPr="00493DDB" w:rsidRDefault="005A722F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004E4" w:rsidRPr="00D5089C" w:rsidRDefault="003004E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8C2666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3004E4" w:rsidRPr="003004E4" w:rsidRDefault="003004E4" w:rsidP="003004E4">
            <w:pPr>
              <w:pStyle w:val="Default"/>
              <w:jc w:val="center"/>
              <w:rPr>
                <w:sz w:val="20"/>
                <w:szCs w:val="23"/>
              </w:rPr>
            </w:pPr>
            <w:r w:rsidRPr="003004E4">
              <w:rPr>
                <w:b/>
                <w:bCs/>
                <w:sz w:val="20"/>
                <w:szCs w:val="23"/>
              </w:rPr>
              <w:t xml:space="preserve">Тема 9. </w:t>
            </w:r>
          </w:p>
          <w:p w:rsidR="003004E4" w:rsidRPr="003004E4" w:rsidRDefault="003004E4" w:rsidP="003004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004E4">
              <w:rPr>
                <w:rFonts w:ascii="Times New Roman" w:hAnsi="Times New Roman"/>
                <w:b/>
                <w:bCs/>
                <w:sz w:val="20"/>
                <w:szCs w:val="23"/>
              </w:rPr>
              <w:t>Специальные</w:t>
            </w:r>
            <w:proofErr w:type="spellEnd"/>
            <w:r w:rsidRPr="003004E4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 </w:t>
            </w:r>
            <w:proofErr w:type="spellStart"/>
            <w:r w:rsidRPr="003004E4">
              <w:rPr>
                <w:rFonts w:ascii="Times New Roman" w:hAnsi="Times New Roman"/>
                <w:b/>
                <w:bCs/>
                <w:sz w:val="20"/>
                <w:szCs w:val="23"/>
              </w:rPr>
              <w:t>формы</w:t>
            </w:r>
            <w:proofErr w:type="spellEnd"/>
            <w:r w:rsidRPr="003004E4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 </w:t>
            </w:r>
            <w:proofErr w:type="spellStart"/>
            <w:r w:rsidRPr="003004E4">
              <w:rPr>
                <w:rFonts w:ascii="Times New Roman" w:hAnsi="Times New Roman"/>
                <w:b/>
                <w:bCs/>
                <w:sz w:val="20"/>
                <w:szCs w:val="23"/>
              </w:rPr>
              <w:t>обслуживания</w:t>
            </w:r>
            <w:proofErr w:type="spellEnd"/>
            <w:r w:rsidRPr="003004E4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 </w:t>
            </w:r>
          </w:p>
        </w:tc>
        <w:tc>
          <w:tcPr>
            <w:tcW w:w="9901" w:type="dxa"/>
          </w:tcPr>
          <w:p w:rsidR="003004E4" w:rsidRPr="00835345" w:rsidRDefault="003004E4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004E4" w:rsidRDefault="005A722F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3004E4" w:rsidRPr="005A722F" w:rsidRDefault="005A722F" w:rsidP="005A722F">
            <w:pPr>
              <w:pStyle w:val="Default"/>
              <w:jc w:val="center"/>
              <w:rPr>
                <w:sz w:val="23"/>
                <w:szCs w:val="23"/>
              </w:rPr>
            </w:pPr>
            <w:r w:rsidRPr="005A722F">
              <w:rPr>
                <w:bCs/>
                <w:sz w:val="20"/>
                <w:szCs w:val="23"/>
              </w:rPr>
              <w:t xml:space="preserve">ОК 1-7, 9, 10, ПК 2.2- 2.8, ПК 3.2-3.6, ПК 4.2-4.5, ПК 6.3 </w:t>
            </w:r>
          </w:p>
        </w:tc>
      </w:tr>
      <w:tr w:rsidR="005A722F" w:rsidRPr="005A722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5A722F" w:rsidRPr="00D5089C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5A722F" w:rsidRPr="005A722F" w:rsidRDefault="005A722F">
            <w:pPr>
              <w:pStyle w:val="Default"/>
              <w:rPr>
                <w:sz w:val="20"/>
                <w:szCs w:val="23"/>
              </w:rPr>
            </w:pPr>
            <w:r w:rsidRPr="005A722F">
              <w:rPr>
                <w:sz w:val="20"/>
                <w:szCs w:val="23"/>
              </w:rPr>
              <w:t xml:space="preserve">Обслуживание в зале-экспресс, за столом-экспресс </w:t>
            </w:r>
          </w:p>
        </w:tc>
        <w:tc>
          <w:tcPr>
            <w:tcW w:w="885" w:type="dxa"/>
          </w:tcPr>
          <w:p w:rsidR="005A722F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5A722F" w:rsidRPr="00D5089C" w:rsidRDefault="005A722F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5A722F" w:rsidRPr="005A722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5A722F" w:rsidRPr="00D5089C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5A722F" w:rsidRPr="005A722F" w:rsidRDefault="005A722F">
            <w:pPr>
              <w:pStyle w:val="Default"/>
              <w:rPr>
                <w:sz w:val="20"/>
                <w:szCs w:val="23"/>
              </w:rPr>
            </w:pPr>
            <w:r w:rsidRPr="005A722F">
              <w:rPr>
                <w:sz w:val="20"/>
                <w:szCs w:val="23"/>
              </w:rPr>
              <w:t xml:space="preserve">Услуги по организации питания и обслуживанию участников симпозиумов, конференций, семинаров, совещаний. </w:t>
            </w:r>
          </w:p>
          <w:p w:rsidR="005A722F" w:rsidRPr="005A722F" w:rsidRDefault="005A722F">
            <w:pPr>
              <w:pStyle w:val="Default"/>
              <w:rPr>
                <w:sz w:val="20"/>
                <w:szCs w:val="23"/>
              </w:rPr>
            </w:pPr>
            <w:r w:rsidRPr="005A722F">
              <w:rPr>
                <w:sz w:val="20"/>
                <w:szCs w:val="23"/>
              </w:rPr>
              <w:t xml:space="preserve">Обслуживание в гостиницах. Обслуживание в номерах гостиниц </w:t>
            </w:r>
          </w:p>
        </w:tc>
        <w:tc>
          <w:tcPr>
            <w:tcW w:w="885" w:type="dxa"/>
          </w:tcPr>
          <w:p w:rsidR="005A722F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5A722F" w:rsidRPr="00D5089C" w:rsidRDefault="005A722F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5A722F" w:rsidRPr="005A722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5A722F" w:rsidRPr="00D5089C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5A722F" w:rsidRPr="005A722F" w:rsidRDefault="005A722F">
            <w:pPr>
              <w:pStyle w:val="Default"/>
              <w:rPr>
                <w:sz w:val="20"/>
                <w:szCs w:val="23"/>
              </w:rPr>
            </w:pPr>
            <w:r w:rsidRPr="005A722F">
              <w:rPr>
                <w:sz w:val="20"/>
                <w:szCs w:val="23"/>
              </w:rPr>
              <w:t xml:space="preserve">Услуги по организации и обслуживанию торжеств, воскресного </w:t>
            </w:r>
            <w:proofErr w:type="spellStart"/>
            <w:r w:rsidRPr="005A722F">
              <w:rPr>
                <w:sz w:val="20"/>
                <w:szCs w:val="23"/>
              </w:rPr>
              <w:t>бранча</w:t>
            </w:r>
            <w:proofErr w:type="spellEnd"/>
            <w:r w:rsidRPr="005A722F">
              <w:rPr>
                <w:sz w:val="20"/>
                <w:szCs w:val="23"/>
              </w:rPr>
              <w:t xml:space="preserve">, тематических мероприятий </w:t>
            </w:r>
          </w:p>
        </w:tc>
        <w:tc>
          <w:tcPr>
            <w:tcW w:w="885" w:type="dxa"/>
          </w:tcPr>
          <w:p w:rsidR="005A722F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5A722F" w:rsidRPr="00D5089C" w:rsidRDefault="005A722F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5A722F" w:rsidRPr="005A722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5A722F" w:rsidRPr="00D5089C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5A722F" w:rsidRPr="005A722F" w:rsidRDefault="005A722F">
            <w:pPr>
              <w:pStyle w:val="Default"/>
              <w:rPr>
                <w:sz w:val="20"/>
                <w:szCs w:val="23"/>
              </w:rPr>
            </w:pPr>
            <w:r w:rsidRPr="005A722F">
              <w:rPr>
                <w:sz w:val="20"/>
                <w:szCs w:val="23"/>
              </w:rPr>
              <w:t xml:space="preserve">Особенности обслуживания туристов, пассажиров на различных видах транспорта </w:t>
            </w:r>
          </w:p>
        </w:tc>
        <w:tc>
          <w:tcPr>
            <w:tcW w:w="885" w:type="dxa"/>
          </w:tcPr>
          <w:p w:rsidR="005A722F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5A722F" w:rsidRPr="00D5089C" w:rsidRDefault="005A722F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5A722F" w:rsidRPr="005A722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5A722F" w:rsidRPr="00D5089C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5A722F" w:rsidRPr="005A722F" w:rsidRDefault="005A722F">
            <w:pPr>
              <w:pStyle w:val="Default"/>
              <w:rPr>
                <w:sz w:val="20"/>
                <w:szCs w:val="23"/>
              </w:rPr>
            </w:pPr>
            <w:r w:rsidRPr="005A722F">
              <w:rPr>
                <w:sz w:val="20"/>
                <w:szCs w:val="23"/>
              </w:rPr>
              <w:t xml:space="preserve">Обслуживание по типу Шведского стола, подача блюд фондю </w:t>
            </w:r>
          </w:p>
        </w:tc>
        <w:tc>
          <w:tcPr>
            <w:tcW w:w="885" w:type="dxa"/>
          </w:tcPr>
          <w:p w:rsidR="005A722F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5A722F" w:rsidRPr="00D5089C" w:rsidRDefault="005A722F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5A722F" w:rsidRPr="005A722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5A722F" w:rsidRPr="00D5089C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5A722F" w:rsidRPr="005A722F" w:rsidRDefault="005A722F">
            <w:pPr>
              <w:pStyle w:val="Default"/>
              <w:rPr>
                <w:sz w:val="20"/>
                <w:szCs w:val="23"/>
              </w:rPr>
            </w:pPr>
            <w:proofErr w:type="spellStart"/>
            <w:r w:rsidRPr="005A722F">
              <w:rPr>
                <w:sz w:val="20"/>
                <w:szCs w:val="23"/>
              </w:rPr>
              <w:t>Кейтеринг</w:t>
            </w:r>
            <w:proofErr w:type="spellEnd"/>
            <w:r w:rsidRPr="005A722F">
              <w:rPr>
                <w:sz w:val="20"/>
                <w:szCs w:val="23"/>
              </w:rPr>
              <w:t xml:space="preserve">: понятие, виды. </w:t>
            </w:r>
            <w:proofErr w:type="spellStart"/>
            <w:r w:rsidRPr="005A722F">
              <w:rPr>
                <w:sz w:val="20"/>
                <w:szCs w:val="23"/>
              </w:rPr>
              <w:t>Кейтеринг</w:t>
            </w:r>
            <w:proofErr w:type="spellEnd"/>
            <w:r w:rsidRPr="005A722F">
              <w:rPr>
                <w:sz w:val="20"/>
                <w:szCs w:val="23"/>
              </w:rPr>
              <w:t xml:space="preserve"> как дополнительный бизнес ресторана </w:t>
            </w:r>
          </w:p>
        </w:tc>
        <w:tc>
          <w:tcPr>
            <w:tcW w:w="885" w:type="dxa"/>
          </w:tcPr>
          <w:p w:rsidR="005A722F" w:rsidRPr="00493DDB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5A722F" w:rsidRPr="00D5089C" w:rsidRDefault="005A722F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D5089C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835345" w:rsidRDefault="003004E4" w:rsidP="00493DDB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3004E4" w:rsidRPr="00FA05E7" w:rsidRDefault="005A722F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5A722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004E4" w:rsidRPr="00D5089C" w:rsidRDefault="003004E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004E4" w:rsidRPr="005A722F" w:rsidRDefault="005A722F" w:rsidP="00493DDB">
            <w:pPr>
              <w:pStyle w:val="Default"/>
              <w:rPr>
                <w:sz w:val="20"/>
                <w:szCs w:val="23"/>
              </w:rPr>
            </w:pPr>
            <w:r w:rsidRPr="005A722F">
              <w:rPr>
                <w:sz w:val="20"/>
                <w:szCs w:val="23"/>
              </w:rPr>
              <w:t xml:space="preserve">Тренинг по отработке приемов обслуживания по типу шведского стола, фондю </w:t>
            </w:r>
          </w:p>
        </w:tc>
        <w:tc>
          <w:tcPr>
            <w:tcW w:w="885" w:type="dxa"/>
          </w:tcPr>
          <w:p w:rsidR="003004E4" w:rsidRPr="00906A17" w:rsidRDefault="005A722F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D5089C" w:rsidTr="00B03CCB">
        <w:trPr>
          <w:trHeight w:val="20"/>
        </w:trPr>
        <w:tc>
          <w:tcPr>
            <w:tcW w:w="2822" w:type="dxa"/>
            <w:vAlign w:val="center"/>
          </w:tcPr>
          <w:p w:rsidR="003004E4" w:rsidRPr="00D5089C" w:rsidRDefault="003004E4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в форме дифференцированного зачета</w:t>
            </w:r>
          </w:p>
        </w:tc>
        <w:tc>
          <w:tcPr>
            <w:tcW w:w="9901" w:type="dxa"/>
          </w:tcPr>
          <w:p w:rsidR="003004E4" w:rsidRPr="00D5089C" w:rsidRDefault="003004E4" w:rsidP="00493DD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3004E4" w:rsidRPr="00D5089C" w:rsidRDefault="003004E4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004E4" w:rsidRPr="00D5089C" w:rsidTr="00B03CCB">
        <w:trPr>
          <w:trHeight w:val="20"/>
        </w:trPr>
        <w:tc>
          <w:tcPr>
            <w:tcW w:w="2822" w:type="dxa"/>
            <w:vAlign w:val="center"/>
          </w:tcPr>
          <w:p w:rsidR="003004E4" w:rsidRPr="00D5089C" w:rsidRDefault="003004E4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9901" w:type="dxa"/>
          </w:tcPr>
          <w:p w:rsidR="003004E4" w:rsidRPr="00D5089C" w:rsidRDefault="003004E4" w:rsidP="00493DD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3004E4" w:rsidRPr="00D5089C" w:rsidRDefault="00CB2AA1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96</w:t>
            </w:r>
          </w:p>
        </w:tc>
        <w:tc>
          <w:tcPr>
            <w:tcW w:w="2410" w:type="dxa"/>
          </w:tcPr>
          <w:p w:rsidR="003004E4" w:rsidRPr="00D5089C" w:rsidRDefault="003004E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FB09E5" w:rsidRDefault="00FB09E5" w:rsidP="00956F92">
      <w:pPr>
        <w:rPr>
          <w:rFonts w:ascii="Times New Roman" w:hAnsi="Times New Roman"/>
          <w:sz w:val="32"/>
          <w:lang w:val="ru-RU"/>
        </w:rPr>
      </w:pPr>
    </w:p>
    <w:p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lastRenderedPageBreak/>
        <w:t>3. УСЛОВИЯ РЕАЛИЗАЦИИ ПРОГРАММЫ УЧЕБНОЙ ДИСЦИПЛИНЫ</w:t>
      </w:r>
    </w:p>
    <w:p w:rsidR="00D11552" w:rsidRPr="00D11552" w:rsidRDefault="00D11552" w:rsidP="00D11552">
      <w:pPr>
        <w:pStyle w:val="Default"/>
        <w:rPr>
          <w:b/>
          <w:bCs/>
        </w:rPr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3.1. </w:t>
      </w:r>
      <w:r w:rsidRPr="00D11552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D11552">
        <w:t xml:space="preserve"> </w:t>
      </w:r>
    </w:p>
    <w:p w:rsidR="00B8341E" w:rsidRPr="006B106C" w:rsidRDefault="006B106C" w:rsidP="00B8341E">
      <w:pPr>
        <w:pStyle w:val="Default"/>
        <w:jc w:val="both"/>
        <w:rPr>
          <w:sz w:val="28"/>
        </w:rPr>
      </w:pPr>
      <w:r w:rsidRPr="006B106C">
        <w:rPr>
          <w:szCs w:val="23"/>
        </w:rPr>
        <w:t xml:space="preserve">Кабинет «Организации обслуживания», 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</w:t>
      </w:r>
      <w:proofErr w:type="spellStart"/>
      <w:r w:rsidRPr="006B106C">
        <w:rPr>
          <w:szCs w:val="23"/>
        </w:rPr>
        <w:t>аудиовизуализации</w:t>
      </w:r>
      <w:proofErr w:type="spellEnd"/>
      <w:r w:rsidRPr="006B106C">
        <w:rPr>
          <w:szCs w:val="23"/>
        </w:rPr>
        <w:t>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</w:p>
    <w:p w:rsidR="006B106C" w:rsidRDefault="006B106C" w:rsidP="00D11552">
      <w:pPr>
        <w:pStyle w:val="Default"/>
        <w:rPr>
          <w:b/>
          <w:bCs/>
        </w:rPr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:rsidR="006B106C" w:rsidRPr="006B106C" w:rsidRDefault="006B106C" w:rsidP="006B106C">
      <w:pPr>
        <w:autoSpaceDE w:val="0"/>
        <w:autoSpaceDN w:val="0"/>
        <w:adjustRightInd w:val="0"/>
        <w:spacing w:after="13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1. Федеральный закон от 2012г. №184-ФЗ «О техническом регулировании». </w:t>
      </w:r>
    </w:p>
    <w:p w:rsidR="006B106C" w:rsidRPr="006B106C" w:rsidRDefault="006B106C" w:rsidP="006B106C">
      <w:pPr>
        <w:autoSpaceDE w:val="0"/>
        <w:autoSpaceDN w:val="0"/>
        <w:adjustRightInd w:val="0"/>
        <w:spacing w:after="13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2. Федеральный закон «О защите прав потребителей» (с изменениями и дополнениями) </w:t>
      </w:r>
    </w:p>
    <w:p w:rsidR="006B106C" w:rsidRPr="006B106C" w:rsidRDefault="006B106C" w:rsidP="006B106C">
      <w:pPr>
        <w:autoSpaceDE w:val="0"/>
        <w:autoSpaceDN w:val="0"/>
        <w:adjustRightInd w:val="0"/>
        <w:spacing w:after="13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3. Федеральный закон от 30.03.99 ФЗ-52 «О санитарно-эпидемиологическом благополучии населения»; </w:t>
      </w:r>
    </w:p>
    <w:p w:rsidR="006B106C" w:rsidRPr="006B106C" w:rsidRDefault="006B106C" w:rsidP="006B106C">
      <w:pPr>
        <w:autoSpaceDE w:val="0"/>
        <w:autoSpaceDN w:val="0"/>
        <w:adjustRightInd w:val="0"/>
        <w:spacing w:after="13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4. Постановление Правительства РФ от 21.12.2010 г. №987 «О государственном надзоре и контроле в области обеспечения качества и безопасности пищевых продуктов» </w:t>
      </w:r>
    </w:p>
    <w:p w:rsidR="006B106C" w:rsidRPr="006B106C" w:rsidRDefault="006B106C" w:rsidP="006B106C">
      <w:pPr>
        <w:autoSpaceDE w:val="0"/>
        <w:autoSpaceDN w:val="0"/>
        <w:adjustRightInd w:val="0"/>
        <w:spacing w:after="13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5. ГОСТ 32692-2014 Услуги общественного питания. Общие требования к методам и формам обслуживания на предприятиях общественного питания. – М.: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Стандартинформ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</w:t>
      </w:r>
    </w:p>
    <w:p w:rsidR="006B106C" w:rsidRPr="006B106C" w:rsidRDefault="006B106C" w:rsidP="006B106C">
      <w:pPr>
        <w:autoSpaceDE w:val="0"/>
        <w:autoSpaceDN w:val="0"/>
        <w:adjustRightInd w:val="0"/>
        <w:spacing w:after="13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6. ГОСТ 31984-2012 Услуги общественного питания. Общие требования.-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Введ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2015-01-01. - М.: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Стандартинформ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, 2014.-III, 8 с. </w:t>
      </w:r>
    </w:p>
    <w:p w:rsidR="006B106C" w:rsidRPr="006B106C" w:rsidRDefault="006B106C" w:rsidP="006B106C">
      <w:pPr>
        <w:autoSpaceDE w:val="0"/>
        <w:autoSpaceDN w:val="0"/>
        <w:adjustRightInd w:val="0"/>
        <w:spacing w:after="13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7. ГОСТ 30389 - 2013 Услуги общественного п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итания. Предприятия общественно</w:t>
      </w: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го питания. Классификация и общие требования –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Введ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2016 – 01 – 01. – М.: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Стандартин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-форм, 2014.- III, 12 с. </w:t>
      </w:r>
    </w:p>
    <w:p w:rsidR="006B106C" w:rsidRPr="006B106C" w:rsidRDefault="006B106C" w:rsidP="006B106C">
      <w:pPr>
        <w:autoSpaceDE w:val="0"/>
        <w:autoSpaceDN w:val="0"/>
        <w:adjustRightInd w:val="0"/>
        <w:spacing w:after="13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8. ГОСТ 30524-2013 Услуги общественного питания. Требования к персоналу. -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Введ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2016-01-01. - М.: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Стандартинформ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, 2014.-III, 48 с. </w:t>
      </w:r>
    </w:p>
    <w:p w:rsidR="006B106C" w:rsidRPr="006B106C" w:rsidRDefault="006B106C" w:rsidP="006B106C">
      <w:pPr>
        <w:autoSpaceDE w:val="0"/>
        <w:autoSpaceDN w:val="0"/>
        <w:adjustRightInd w:val="0"/>
        <w:spacing w:after="13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9. СанПиН 2.3.2. 1324-12Гигиенические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– Режим доступа: http://www.6pl.ru/gost/ SanPiN_232_1324_03.htm. </w:t>
      </w:r>
    </w:p>
    <w:p w:rsidR="006B106C" w:rsidRPr="006B106C" w:rsidRDefault="006B106C" w:rsidP="006B106C">
      <w:pPr>
        <w:autoSpaceDE w:val="0"/>
        <w:autoSpaceDN w:val="0"/>
        <w:adjustRightInd w:val="0"/>
        <w:spacing w:after="13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10. 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оборотоспособности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в них пищевых продуктов и продовольственного сырья </w:t>
      </w:r>
    </w:p>
    <w:p w:rsidR="006B106C" w:rsidRPr="006B106C" w:rsidRDefault="006B106C" w:rsidP="006B106C">
      <w:pPr>
        <w:autoSpaceDE w:val="0"/>
        <w:autoSpaceDN w:val="0"/>
        <w:adjustRightInd w:val="0"/>
        <w:spacing w:after="13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11. Богушева В.И.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Организация обслуживания посетителей ресторанов и баров: учеб. пособие для сред. проф. образования. – 6-е изд., доп. и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перераб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– Ростов 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н/Д: Фе</w:t>
      </w: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никс, 201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8</w:t>
      </w: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– 318 с. – (Среднее профессиональное образование). </w:t>
      </w:r>
    </w:p>
    <w:p w:rsidR="006B106C" w:rsidRPr="006B106C" w:rsidRDefault="006B106C" w:rsidP="006B106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12. Ботов М.И. Оборудование предприятий общественного </w:t>
      </w:r>
      <w:proofErr w:type="gram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питания :</w:t>
      </w:r>
      <w:proofErr w:type="gram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учебник для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студ.учреждений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высш.проф.образования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/ М.И. Ботов, В.Д.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Елхина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, В.П. Кирпичников. – 1-е изд. – М. : Издательский центр «Академия», 201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9</w:t>
      </w: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– 416 с. </w:t>
      </w:r>
    </w:p>
    <w:p w:rsidR="006B106C" w:rsidRPr="006B106C" w:rsidRDefault="006B106C" w:rsidP="006B106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13. Кучер, Л.С. Организация обслуживания на предприятиях общественного питания / Л.С. Кучер, Л.М. Шкуратов. – М.: ИД «Деловая литература», 20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20</w:t>
      </w: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– 544 с. </w:t>
      </w:r>
    </w:p>
    <w:p w:rsidR="006B106C" w:rsidRPr="006B106C" w:rsidRDefault="006B106C" w:rsidP="006B106C">
      <w:pPr>
        <w:autoSpaceDE w:val="0"/>
        <w:autoSpaceDN w:val="0"/>
        <w:adjustRightInd w:val="0"/>
        <w:spacing w:after="5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14. Потапова И.И. Калькуляция и </w:t>
      </w:r>
      <w:proofErr w:type="gram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учет :</w:t>
      </w:r>
      <w:proofErr w:type="gram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учеб.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для учащихся учреждений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нач.проф.образования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/ И.И. Потапова. – 9-е изд., стер. – </w:t>
      </w:r>
      <w:proofErr w:type="gram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М. :</w:t>
      </w:r>
      <w:proofErr w:type="gram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Издательский центр «Академия», 201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6</w:t>
      </w: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– 176 с </w:t>
      </w:r>
    </w:p>
    <w:p w:rsidR="006B106C" w:rsidRPr="006B106C" w:rsidRDefault="006B106C" w:rsidP="006B106C">
      <w:pPr>
        <w:autoSpaceDE w:val="0"/>
        <w:autoSpaceDN w:val="0"/>
        <w:adjustRightInd w:val="0"/>
        <w:spacing w:after="5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15. Усов В.В. Организация производства и обслуживания на предприятиях общественного </w:t>
      </w:r>
      <w:proofErr w:type="gram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питания :</w:t>
      </w:r>
      <w:proofErr w:type="gram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учеб. пособие для студ. учреждений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сред.проф.образования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/ В.В. Усов. – 13-е изд., стер. – </w:t>
      </w:r>
      <w:proofErr w:type="gram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М. :</w:t>
      </w:r>
      <w:proofErr w:type="gram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Издательский центр «Академия», 201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6</w:t>
      </w: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– 432 с. </w:t>
      </w:r>
    </w:p>
    <w:p w:rsidR="006B106C" w:rsidRPr="006B106C" w:rsidRDefault="006B106C" w:rsidP="006B106C">
      <w:pPr>
        <w:autoSpaceDE w:val="0"/>
        <w:autoSpaceDN w:val="0"/>
        <w:adjustRightInd w:val="0"/>
        <w:spacing w:after="5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16.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Шеламова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Г.М. Этикет делового общения. учеб. пособие для сред. проф. образования /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Г.М.Шеламова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— </w:t>
      </w:r>
      <w:proofErr w:type="gram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М. :</w:t>
      </w:r>
      <w:proofErr w:type="gram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Издательский центр «Академия», 201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7</w:t>
      </w: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— 192 с. </w:t>
      </w:r>
    </w:p>
    <w:p w:rsidR="006B106C" w:rsidRPr="006B106C" w:rsidRDefault="006B106C" w:rsidP="006B106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lastRenderedPageBreak/>
        <w:t xml:space="preserve">17.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Шеламова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Г.М. Психология и этика профессиональной деятельности. учеб. пособие для сред. проф. образования / </w:t>
      </w:r>
      <w:proofErr w:type="spellStart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Г.М.Шеламова</w:t>
      </w:r>
      <w:proofErr w:type="spellEnd"/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.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— </w:t>
      </w:r>
      <w:proofErr w:type="gramStart"/>
      <w:r>
        <w:rPr>
          <w:rFonts w:ascii="Times New Roman" w:eastAsiaTheme="minorHAnsi" w:hAnsi="Times New Roman"/>
          <w:color w:val="000000"/>
          <w:szCs w:val="23"/>
          <w:lang w:val="ru-RU" w:bidi="ar-SA"/>
        </w:rPr>
        <w:t>М. :</w:t>
      </w:r>
      <w:proofErr w:type="gramEnd"/>
      <w:r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Издательский центр «Ака</w:t>
      </w: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>демия», 201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8</w:t>
      </w:r>
      <w:r w:rsidRPr="006B106C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— 192 с. </w:t>
      </w:r>
    </w:p>
    <w:p w:rsidR="00D11552" w:rsidRPr="00D11552" w:rsidRDefault="00D11552" w:rsidP="00D11552">
      <w:pPr>
        <w:pStyle w:val="Default"/>
        <w:jc w:val="both"/>
      </w:pPr>
      <w:r w:rsidRPr="00D11552">
        <w:rPr>
          <w:b/>
          <w:bCs/>
        </w:rPr>
        <w:t xml:space="preserve">3.2.2. Электронные издания: </w:t>
      </w:r>
    </w:p>
    <w:p w:rsidR="006B106C" w:rsidRPr="006B106C" w:rsidRDefault="006B106C" w:rsidP="006B106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lang w:val="ru-RU" w:bidi="ar-SA"/>
        </w:rPr>
        <w:t>1. Вестник индустрии питания //Весь общепит Ро</w:t>
      </w:r>
      <w:r>
        <w:rPr>
          <w:rFonts w:ascii="Times New Roman" w:eastAsiaTheme="minorHAnsi" w:hAnsi="Times New Roman"/>
          <w:color w:val="000000"/>
          <w:lang w:val="ru-RU" w:bidi="ar-SA"/>
        </w:rPr>
        <w:t>ссии [Электронный ресурс]. – Ре</w:t>
      </w:r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жим доступа: www.pitportal.ru. </w:t>
      </w:r>
    </w:p>
    <w:p w:rsidR="006B106C" w:rsidRPr="006B106C" w:rsidRDefault="006B106C" w:rsidP="006B106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2. Kuking.net: кулинарный сайт [Электронный ресурс]. – Режим доступа: www.kuking.net. </w:t>
      </w:r>
    </w:p>
    <w:p w:rsidR="006B106C" w:rsidRPr="006B106C" w:rsidRDefault="006B106C" w:rsidP="006B106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3. Федерация рестораторов и </w:t>
      </w:r>
      <w:proofErr w:type="spellStart"/>
      <w:r w:rsidRPr="006B106C">
        <w:rPr>
          <w:rFonts w:ascii="Times New Roman" w:eastAsiaTheme="minorHAnsi" w:hAnsi="Times New Roman"/>
          <w:color w:val="000000"/>
          <w:lang w:val="ru-RU" w:bidi="ar-SA"/>
        </w:rPr>
        <w:t>оттельеров</w:t>
      </w:r>
      <w:proofErr w:type="spell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. – Режим доступа: www.frio.ru, </w:t>
      </w:r>
    </w:p>
    <w:p w:rsidR="006B106C" w:rsidRPr="006B106C" w:rsidRDefault="006B106C" w:rsidP="006B106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4. Гастрономъ.ru: кулинарные рецепты блюд с </w:t>
      </w:r>
      <w:r>
        <w:rPr>
          <w:rFonts w:ascii="Times New Roman" w:eastAsiaTheme="minorHAnsi" w:hAnsi="Times New Roman"/>
          <w:color w:val="000000"/>
          <w:lang w:val="ru-RU" w:bidi="ar-SA"/>
        </w:rPr>
        <w:t>фото [Электронный ресурс]. – Ре</w:t>
      </w:r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жим доступа: www.gastronom.ru. </w:t>
      </w:r>
    </w:p>
    <w:p w:rsidR="006B106C" w:rsidRPr="006B106C" w:rsidRDefault="006B106C" w:rsidP="006B106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5. </w:t>
      </w:r>
      <w:proofErr w:type="spellStart"/>
      <w:r w:rsidRPr="006B106C">
        <w:rPr>
          <w:rFonts w:ascii="Times New Roman" w:eastAsiaTheme="minorHAnsi" w:hAnsi="Times New Roman"/>
          <w:color w:val="000000"/>
          <w:lang w:val="ru-RU" w:bidi="ar-SA"/>
        </w:rPr>
        <w:t>Гастрономъ</w:t>
      </w:r>
      <w:proofErr w:type="spellEnd"/>
      <w:r w:rsidRPr="006B106C">
        <w:rPr>
          <w:rFonts w:ascii="Times New Roman" w:eastAsiaTheme="minorHAnsi" w:hAnsi="Times New Roman"/>
          <w:color w:val="000000"/>
          <w:lang w:val="ru-RU" w:bidi="ar-SA"/>
        </w:rPr>
        <w:t>: журнал для тех, кто ест // Все жур</w:t>
      </w:r>
      <w:r>
        <w:rPr>
          <w:rFonts w:ascii="Times New Roman" w:eastAsiaTheme="minorHAnsi" w:hAnsi="Times New Roman"/>
          <w:color w:val="000000"/>
          <w:lang w:val="ru-RU" w:bidi="ar-SA"/>
        </w:rPr>
        <w:t>налы [Электронный ресурс]. – Ре</w:t>
      </w:r>
      <w:r w:rsidRPr="006B106C">
        <w:rPr>
          <w:rFonts w:ascii="Times New Roman" w:eastAsiaTheme="minorHAnsi" w:hAnsi="Times New Roman"/>
          <w:color w:val="000000"/>
          <w:lang w:val="ru-RU" w:bidi="ar-SA"/>
        </w:rPr>
        <w:t>жим доступа: www.jur-jur.ru/</w:t>
      </w:r>
      <w:proofErr w:type="spellStart"/>
      <w:r w:rsidRPr="006B106C">
        <w:rPr>
          <w:rFonts w:ascii="Times New Roman" w:eastAsiaTheme="minorHAnsi" w:hAnsi="Times New Roman"/>
          <w:color w:val="000000"/>
          <w:lang w:val="ru-RU" w:bidi="ar-SA"/>
        </w:rPr>
        <w:t>journals</w:t>
      </w:r>
      <w:proofErr w:type="spell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/jur22/index.html. </w:t>
      </w:r>
    </w:p>
    <w:p w:rsidR="006B106C" w:rsidRPr="006B106C" w:rsidRDefault="006B106C" w:rsidP="006B106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lang w:val="ru-RU" w:bidi="ar-SA"/>
        </w:rPr>
        <w:t>6. Центр ресторанного партнёрства для профес</w:t>
      </w:r>
      <w:r>
        <w:rPr>
          <w:rFonts w:ascii="Times New Roman" w:eastAsiaTheme="minorHAnsi" w:hAnsi="Times New Roman"/>
          <w:color w:val="000000"/>
          <w:lang w:val="ru-RU" w:bidi="ar-SA"/>
        </w:rPr>
        <w:t xml:space="preserve">сионалов </w:t>
      </w:r>
      <w:proofErr w:type="spellStart"/>
      <w:r>
        <w:rPr>
          <w:rFonts w:ascii="Times New Roman" w:eastAsiaTheme="minorHAnsi" w:hAnsi="Times New Roman"/>
          <w:color w:val="000000"/>
          <w:lang w:val="ru-RU" w:bidi="ar-SA"/>
        </w:rPr>
        <w:t>HoReCa</w:t>
      </w:r>
      <w:proofErr w:type="spellEnd"/>
      <w:r>
        <w:rPr>
          <w:rFonts w:ascii="Times New Roman" w:eastAsiaTheme="minorHAnsi" w:hAnsi="Times New Roman"/>
          <w:color w:val="000000"/>
          <w:lang w:val="ru-RU" w:bidi="ar-SA"/>
        </w:rPr>
        <w:t xml:space="preserve"> [Электронный ре</w:t>
      </w:r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сурс]. – Режим доступа: www.creative-chef.ru. </w:t>
      </w:r>
    </w:p>
    <w:p w:rsidR="006B106C" w:rsidRPr="006B106C" w:rsidRDefault="006B106C" w:rsidP="006B106C">
      <w:pPr>
        <w:pStyle w:val="Default"/>
        <w:jc w:val="both"/>
      </w:pPr>
      <w:r w:rsidRPr="006B106C">
        <w:t xml:space="preserve">7. Консультант Плюс: информационно-правовая система [Электронный ресурс]. – Режим доступа: http://www.consultant.ru/. </w:t>
      </w:r>
    </w:p>
    <w:p w:rsidR="001905A2" w:rsidRPr="006B106C" w:rsidRDefault="006B106C" w:rsidP="006B106C">
      <w:pPr>
        <w:pStyle w:val="Default"/>
        <w:jc w:val="both"/>
        <w:rPr>
          <w:color w:val="auto"/>
        </w:rPr>
      </w:pPr>
      <w:r w:rsidRPr="006B106C">
        <w:t>8</w:t>
      </w:r>
      <w:r w:rsidR="001905A2" w:rsidRPr="006B106C">
        <w:t>. Электронно-библиотечная система «ZNANIUM.COM» - www.znanium.com.</w:t>
      </w:r>
    </w:p>
    <w:p w:rsidR="00D11552" w:rsidRPr="00D11552" w:rsidRDefault="00D11552" w:rsidP="001905A2">
      <w:pPr>
        <w:pStyle w:val="Default"/>
        <w:jc w:val="both"/>
      </w:pPr>
      <w:r w:rsidRPr="00D11552">
        <w:rPr>
          <w:b/>
          <w:bCs/>
        </w:rPr>
        <w:t xml:space="preserve">3.2.3. Дополнительные источники (печатные издания) </w:t>
      </w:r>
    </w:p>
    <w:p w:rsidR="006B106C" w:rsidRPr="006B106C" w:rsidRDefault="006B106C" w:rsidP="006B106C">
      <w:pPr>
        <w:autoSpaceDE w:val="0"/>
        <w:autoSpaceDN w:val="0"/>
        <w:adjustRightInd w:val="0"/>
        <w:spacing w:after="26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1. </w:t>
      </w:r>
      <w:proofErr w:type="spellStart"/>
      <w:r w:rsidRPr="006B106C">
        <w:rPr>
          <w:rFonts w:ascii="Times New Roman" w:eastAsiaTheme="minorHAnsi" w:hAnsi="Times New Roman"/>
          <w:color w:val="000000"/>
          <w:lang w:val="ru-RU" w:bidi="ar-SA"/>
        </w:rPr>
        <w:t>Дусенко</w:t>
      </w:r>
      <w:proofErr w:type="spell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 С. В. Профессиональная этика и </w:t>
      </w:r>
      <w:proofErr w:type="gramStart"/>
      <w:r w:rsidRPr="006B106C">
        <w:rPr>
          <w:rFonts w:ascii="Times New Roman" w:eastAsiaTheme="minorHAnsi" w:hAnsi="Times New Roman"/>
          <w:color w:val="000000"/>
          <w:lang w:val="ru-RU" w:bidi="ar-SA"/>
        </w:rPr>
        <w:t>этикет :</w:t>
      </w:r>
      <w:proofErr w:type="gram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 учеб. пособие для студ. учреждений </w:t>
      </w:r>
      <w:proofErr w:type="spellStart"/>
      <w:r w:rsidRPr="006B106C">
        <w:rPr>
          <w:rFonts w:ascii="Times New Roman" w:eastAsiaTheme="minorHAnsi" w:hAnsi="Times New Roman"/>
          <w:color w:val="000000"/>
          <w:lang w:val="ru-RU" w:bidi="ar-SA"/>
        </w:rPr>
        <w:t>высш</w:t>
      </w:r>
      <w:proofErr w:type="spell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. проф. образования / С. В. </w:t>
      </w:r>
      <w:proofErr w:type="spellStart"/>
      <w:r w:rsidRPr="006B106C">
        <w:rPr>
          <w:rFonts w:ascii="Times New Roman" w:eastAsiaTheme="minorHAnsi" w:hAnsi="Times New Roman"/>
          <w:color w:val="000000"/>
          <w:lang w:val="ru-RU" w:bidi="ar-SA"/>
        </w:rPr>
        <w:t>Дусенко</w:t>
      </w:r>
      <w:proofErr w:type="spell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. — 3-е изд., стер. — </w:t>
      </w:r>
      <w:proofErr w:type="gramStart"/>
      <w:r w:rsidRPr="006B106C">
        <w:rPr>
          <w:rFonts w:ascii="Times New Roman" w:eastAsiaTheme="minorHAnsi" w:hAnsi="Times New Roman"/>
          <w:color w:val="000000"/>
          <w:lang w:val="ru-RU" w:bidi="ar-SA"/>
        </w:rPr>
        <w:t>М. :</w:t>
      </w:r>
      <w:proofErr w:type="gram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 Издательский центр «Академия», 201</w:t>
      </w:r>
      <w:r>
        <w:rPr>
          <w:rFonts w:ascii="Times New Roman" w:eastAsiaTheme="minorHAnsi" w:hAnsi="Times New Roman"/>
          <w:color w:val="000000"/>
          <w:lang w:val="ru-RU" w:bidi="ar-SA"/>
        </w:rPr>
        <w:t>7</w:t>
      </w:r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. — 224 с. — (Сер. </w:t>
      </w:r>
      <w:proofErr w:type="spellStart"/>
      <w:r w:rsidRPr="006B106C">
        <w:rPr>
          <w:rFonts w:ascii="Times New Roman" w:eastAsiaTheme="minorHAnsi" w:hAnsi="Times New Roman"/>
          <w:color w:val="000000"/>
          <w:lang w:val="ru-RU" w:bidi="ar-SA"/>
        </w:rPr>
        <w:t>Бакалавриат</w:t>
      </w:r>
      <w:proofErr w:type="spell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). </w:t>
      </w:r>
    </w:p>
    <w:p w:rsidR="006B106C" w:rsidRPr="006B106C" w:rsidRDefault="006B106C" w:rsidP="006B106C">
      <w:pPr>
        <w:autoSpaceDE w:val="0"/>
        <w:autoSpaceDN w:val="0"/>
        <w:adjustRightInd w:val="0"/>
        <w:spacing w:after="26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2. Ермакова В.И. Официант, </w:t>
      </w:r>
      <w:proofErr w:type="gramStart"/>
      <w:r w:rsidRPr="006B106C">
        <w:rPr>
          <w:rFonts w:ascii="Times New Roman" w:eastAsiaTheme="minorHAnsi" w:hAnsi="Times New Roman"/>
          <w:color w:val="000000"/>
          <w:lang w:val="ru-RU" w:bidi="ar-SA"/>
        </w:rPr>
        <w:t>бармен.:</w:t>
      </w:r>
      <w:proofErr w:type="gram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 учеб. пособие для нач. проф. образования/ В.И. Ермакова — 2-е изд., стер. – </w:t>
      </w:r>
      <w:proofErr w:type="gramStart"/>
      <w:r w:rsidRPr="006B106C">
        <w:rPr>
          <w:rFonts w:ascii="Times New Roman" w:eastAsiaTheme="minorHAnsi" w:hAnsi="Times New Roman"/>
          <w:color w:val="000000"/>
          <w:lang w:val="ru-RU" w:bidi="ar-SA"/>
        </w:rPr>
        <w:t>М. :</w:t>
      </w:r>
      <w:proofErr w:type="gram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 Издательский центр «Академия», 201</w:t>
      </w:r>
      <w:r>
        <w:rPr>
          <w:rFonts w:ascii="Times New Roman" w:eastAsiaTheme="minorHAnsi" w:hAnsi="Times New Roman"/>
          <w:color w:val="000000"/>
          <w:lang w:val="ru-RU" w:bidi="ar-SA"/>
        </w:rPr>
        <w:t>8</w:t>
      </w:r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. — 272 с (Ускоренная форма подготовки). </w:t>
      </w:r>
    </w:p>
    <w:p w:rsidR="006B106C" w:rsidRPr="006B106C" w:rsidRDefault="006B106C" w:rsidP="006B106C">
      <w:pPr>
        <w:autoSpaceDE w:val="0"/>
        <w:autoSpaceDN w:val="0"/>
        <w:adjustRightInd w:val="0"/>
        <w:spacing w:after="26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3. </w:t>
      </w:r>
      <w:proofErr w:type="spellStart"/>
      <w:r w:rsidRPr="006B106C">
        <w:rPr>
          <w:rFonts w:ascii="Times New Roman" w:eastAsiaTheme="minorHAnsi" w:hAnsi="Times New Roman"/>
          <w:color w:val="000000"/>
          <w:lang w:val="ru-RU" w:bidi="ar-SA"/>
        </w:rPr>
        <w:t>Шарухин</w:t>
      </w:r>
      <w:proofErr w:type="spell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 А. П. Психология делового </w:t>
      </w:r>
      <w:proofErr w:type="gramStart"/>
      <w:r w:rsidRPr="006B106C">
        <w:rPr>
          <w:rFonts w:ascii="Times New Roman" w:eastAsiaTheme="minorHAnsi" w:hAnsi="Times New Roman"/>
          <w:color w:val="000000"/>
          <w:lang w:val="ru-RU" w:bidi="ar-SA"/>
        </w:rPr>
        <w:t>общения :</w:t>
      </w:r>
      <w:proofErr w:type="gram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 учебник для студ. учреждений </w:t>
      </w:r>
      <w:proofErr w:type="spellStart"/>
      <w:r w:rsidRPr="006B106C">
        <w:rPr>
          <w:rFonts w:ascii="Times New Roman" w:eastAsiaTheme="minorHAnsi" w:hAnsi="Times New Roman"/>
          <w:color w:val="000000"/>
          <w:lang w:val="ru-RU" w:bidi="ar-SA"/>
        </w:rPr>
        <w:t>высш</w:t>
      </w:r>
      <w:proofErr w:type="spell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. проф. образования / </w:t>
      </w:r>
      <w:proofErr w:type="spellStart"/>
      <w:r w:rsidRPr="006B106C">
        <w:rPr>
          <w:rFonts w:ascii="Times New Roman" w:eastAsiaTheme="minorHAnsi" w:hAnsi="Times New Roman"/>
          <w:color w:val="000000"/>
          <w:lang w:val="ru-RU" w:bidi="ar-SA"/>
        </w:rPr>
        <w:t>А.П.Шарухин</w:t>
      </w:r>
      <w:proofErr w:type="spell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, </w:t>
      </w:r>
      <w:proofErr w:type="spellStart"/>
      <w:r w:rsidRPr="006B106C">
        <w:rPr>
          <w:rFonts w:ascii="Times New Roman" w:eastAsiaTheme="minorHAnsi" w:hAnsi="Times New Roman"/>
          <w:color w:val="000000"/>
          <w:lang w:val="ru-RU" w:bidi="ar-SA"/>
        </w:rPr>
        <w:t>А.М.Орлов</w:t>
      </w:r>
      <w:proofErr w:type="spell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. — </w:t>
      </w:r>
      <w:proofErr w:type="gramStart"/>
      <w:r w:rsidRPr="006B106C">
        <w:rPr>
          <w:rFonts w:ascii="Times New Roman" w:eastAsiaTheme="minorHAnsi" w:hAnsi="Times New Roman"/>
          <w:color w:val="000000"/>
          <w:lang w:val="ru-RU" w:bidi="ar-SA"/>
        </w:rPr>
        <w:t>М. :</w:t>
      </w:r>
      <w:proofErr w:type="gram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 Издательский центр «Академия», 2012. — 240 с. — (Сер. </w:t>
      </w:r>
      <w:proofErr w:type="spellStart"/>
      <w:r w:rsidRPr="006B106C">
        <w:rPr>
          <w:rFonts w:ascii="Times New Roman" w:eastAsiaTheme="minorHAnsi" w:hAnsi="Times New Roman"/>
          <w:color w:val="000000"/>
          <w:lang w:val="ru-RU" w:bidi="ar-SA"/>
        </w:rPr>
        <w:t>Бакалавриат</w:t>
      </w:r>
      <w:proofErr w:type="spell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). </w:t>
      </w:r>
    </w:p>
    <w:p w:rsidR="006B106C" w:rsidRPr="006B106C" w:rsidRDefault="006B106C" w:rsidP="006B106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4. </w:t>
      </w:r>
      <w:proofErr w:type="spellStart"/>
      <w:r w:rsidRPr="006B106C">
        <w:rPr>
          <w:rFonts w:ascii="Times New Roman" w:eastAsiaTheme="minorHAnsi" w:hAnsi="Times New Roman"/>
          <w:color w:val="000000"/>
          <w:lang w:val="ru-RU" w:bidi="ar-SA"/>
        </w:rPr>
        <w:t>Затуливетров</w:t>
      </w:r>
      <w:proofErr w:type="spellEnd"/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 А.Б. Новый ресторан. 365 дней после открытия. Практическое пособие по управлению, Изд.: «Ресторанные ведомости», 2013 г. </w:t>
      </w:r>
    </w:p>
    <w:p w:rsidR="006B106C" w:rsidRPr="006B106C" w:rsidRDefault="006B106C" w:rsidP="006B106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5. Богатова Наталья. Современный ресторан. Книга успешного управляющего, Изд.: Ресторанные ведомости, 2013 г. </w:t>
      </w:r>
    </w:p>
    <w:p w:rsidR="006B106C" w:rsidRPr="006B106C" w:rsidRDefault="006B106C" w:rsidP="006B106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B106C">
        <w:rPr>
          <w:rFonts w:ascii="Times New Roman" w:eastAsiaTheme="minorHAnsi" w:hAnsi="Times New Roman"/>
          <w:color w:val="000000"/>
          <w:lang w:val="ru-RU" w:bidi="ar-SA"/>
        </w:rPr>
        <w:t xml:space="preserve">6. Журналы: «Питание и общество», «Ресторанный бизнес», «Ресторан», «Ресторанные ведомости», «Ресторатор». </w:t>
      </w:r>
    </w:p>
    <w:p w:rsidR="00B73F70" w:rsidRDefault="00B73F70" w:rsidP="00D11552">
      <w:pPr>
        <w:jc w:val="both"/>
        <w:rPr>
          <w:rFonts w:ascii="Times New Roman" w:hAnsi="Times New Roman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lastRenderedPageBreak/>
        <w:t>4. КОНТРОЛЬ И ОЦЕНКА РЕЗУЛЬТАТОВ ОСВОЕНИЯ УЧЕБНОЙ ДИСЦИПЛИНЫ</w:t>
      </w: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DF7C39" w:rsidRPr="00DF7C39" w:rsidTr="00835345">
        <w:tc>
          <w:tcPr>
            <w:tcW w:w="1912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обучения</w:t>
            </w:r>
            <w:proofErr w:type="spellEnd"/>
          </w:p>
        </w:tc>
        <w:tc>
          <w:tcPr>
            <w:tcW w:w="1580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  <w:tc>
          <w:tcPr>
            <w:tcW w:w="1508" w:type="pct"/>
          </w:tcPr>
          <w:p w:rsidR="00DF7C39" w:rsidRPr="00DF7C39" w:rsidRDefault="00DF7C39" w:rsidP="00835345">
            <w:pPr>
              <w:tabs>
                <w:tab w:val="left" w:pos="497"/>
                <w:tab w:val="center" w:pos="1335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Методы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</w:tr>
      <w:tr w:rsidR="00DF7C39" w:rsidRPr="008C2666" w:rsidTr="006B106C">
        <w:trPr>
          <w:trHeight w:val="11968"/>
        </w:trPr>
        <w:tc>
          <w:tcPr>
            <w:tcW w:w="1912" w:type="pct"/>
          </w:tcPr>
          <w:p w:rsidR="00AF603C" w:rsidRPr="006B106C" w:rsidRDefault="00AF603C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 w:rsidRPr="006B106C">
              <w:rPr>
                <w:rFonts w:ascii="Times New Roman" w:hAnsi="Times New Roman"/>
                <w:b/>
                <w:sz w:val="20"/>
                <w:lang w:val="ru-RU"/>
              </w:rPr>
              <w:t>Знания: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- виды, типы и классы организаций общественного питания;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рынок ресторанных услуг, специальные виды услуг;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подготовку залов к обслуживанию в соответствии с его характером, типом и классом организации общественного питания;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правила накрытия столов скатертями, приемы полировки посуды и приборов;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приемы складывания салфеток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правила личной подготовки официанта, бармена к обслуживанию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ассортимент, назначение, характеристику столовой посуды, приборов, стекла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сервировку столов, современные направления сервировки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использование в процессе обслуживания инвентаря, </w:t>
            </w:r>
            <w:proofErr w:type="spellStart"/>
            <w:r w:rsidRPr="006B106C">
              <w:rPr>
                <w:sz w:val="20"/>
                <w:szCs w:val="23"/>
              </w:rPr>
              <w:t>весоизмерительного</w:t>
            </w:r>
            <w:proofErr w:type="spellEnd"/>
            <w:r w:rsidRPr="006B106C">
              <w:rPr>
                <w:sz w:val="20"/>
                <w:szCs w:val="23"/>
              </w:rPr>
              <w:t xml:space="preserve"> и торгово-технологического оборудования;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приветствие и размещение гостей за столом;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правила оформления и передачи заказа на производство, бар, буфет;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- правила и технику подачи алкогольных и безалкогольных </w:t>
            </w:r>
            <w:proofErr w:type="gramStart"/>
            <w:r w:rsidRPr="006B106C">
              <w:rPr>
                <w:sz w:val="20"/>
                <w:szCs w:val="23"/>
              </w:rPr>
              <w:t>напит-ков</w:t>
            </w:r>
            <w:proofErr w:type="gramEnd"/>
            <w:r w:rsidRPr="006B106C">
              <w:rPr>
                <w:sz w:val="20"/>
                <w:szCs w:val="23"/>
              </w:rPr>
              <w:t xml:space="preserve">;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способы подачи блюд;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очередность и технику подачи блюд и напитков;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- кулинарную характеристику блюд, смешанные и горячие напитки, коктейли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правила сочетаемости напитков и блюд;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требования к качеству, температуре подачи блюд и напитков;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способы замены использованной посуды и приборов;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правила культуры обслуживания, протокола и этикета при взаимодействии с гостями;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информационное обеспечение услуг общественного питания; </w:t>
            </w:r>
          </w:p>
          <w:p w:rsidR="006B106C" w:rsidRPr="006B106C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6B106C">
              <w:rPr>
                <w:sz w:val="20"/>
                <w:szCs w:val="23"/>
              </w:rPr>
              <w:t xml:space="preserve">− правила составления и оформления меню, </w:t>
            </w:r>
          </w:p>
          <w:p w:rsidR="00DF7C39" w:rsidRPr="006B106C" w:rsidRDefault="006B106C" w:rsidP="006B1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B106C">
              <w:rPr>
                <w:rFonts w:ascii="Times New Roman" w:hAnsi="Times New Roman"/>
                <w:sz w:val="20"/>
                <w:szCs w:val="23"/>
                <w:lang w:val="ru-RU"/>
              </w:rPr>
              <w:t>− обслуживание массовых банкетных мероприятий и приемов</w:t>
            </w:r>
          </w:p>
        </w:tc>
        <w:tc>
          <w:tcPr>
            <w:tcW w:w="1580" w:type="pct"/>
            <w:vMerge w:val="restart"/>
          </w:tcPr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не менее 75% правильных ответов.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Актуальность темы, адекватность результатов поставленным целям, 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адекватность применения терминологии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CA4148">
            <w:pPr>
              <w:pStyle w:val="Default"/>
              <w:jc w:val="both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lastRenderedPageBreak/>
              <w:t xml:space="preserve">Правильность, полнота выполнения заданий, точность формулировок, точность расчетов, соответствие требованиям </w:t>
            </w:r>
          </w:p>
          <w:p w:rsidR="00CA4148" w:rsidRPr="00CA4148" w:rsidRDefault="00CA4148" w:rsidP="00CA414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CA4148" w:rsidRPr="00CA4148" w:rsidRDefault="00CA4148" w:rsidP="00CA414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Точность оценки, самооценки выполнения </w:t>
            </w:r>
          </w:p>
          <w:p w:rsidR="00CA4148" w:rsidRPr="00CA4148" w:rsidRDefault="00CA4148" w:rsidP="00CA414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Соответствие требованиям инструкций, регламентов </w:t>
            </w:r>
          </w:p>
          <w:p w:rsidR="00CA4148" w:rsidRPr="00CA4148" w:rsidRDefault="00CA4148" w:rsidP="00CA4148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Рациональность действий и т.д.</w:t>
            </w:r>
            <w:r w:rsidRPr="00CA4148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08" w:type="pct"/>
            <w:vMerge w:val="restart"/>
          </w:tcPr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b/>
                <w:bCs/>
                <w:sz w:val="20"/>
                <w:szCs w:val="20"/>
              </w:rPr>
              <w:lastRenderedPageBreak/>
              <w:t xml:space="preserve">Текущий контроль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b/>
                <w:bCs/>
                <w:sz w:val="20"/>
                <w:szCs w:val="20"/>
              </w:rPr>
              <w:t xml:space="preserve">при проведении: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-письменного/устного опроса;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-тестирования;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-оценки результатов самостоятельной работы (докладов, рефератов, теоретической части проектов, учебных исследований и т.д.)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b/>
                <w:bCs/>
                <w:sz w:val="20"/>
                <w:szCs w:val="20"/>
              </w:rPr>
              <w:t xml:space="preserve">Промежуточная аттестация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в форме дифференцированного зачета в виде: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-письменных/ устных ответов, </w:t>
            </w:r>
          </w:p>
          <w:p w:rsidR="00DF7C39" w:rsidRPr="00CA4148" w:rsidRDefault="00416CD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-тестирования. </w:t>
            </w: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CA414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b/>
                <w:bCs/>
                <w:sz w:val="20"/>
                <w:szCs w:val="20"/>
              </w:rPr>
              <w:lastRenderedPageBreak/>
              <w:t xml:space="preserve">Текущий контроль: </w:t>
            </w:r>
          </w:p>
          <w:p w:rsidR="00CA4148" w:rsidRPr="00CA4148" w:rsidRDefault="00CA4148" w:rsidP="00CA4148">
            <w:pPr>
              <w:pStyle w:val="Default"/>
              <w:jc w:val="both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 экспертная оценка демонстрируемых умений, выполняемых действий, защите отчетов по практическим занятиям; </w:t>
            </w:r>
          </w:p>
          <w:p w:rsidR="00CA4148" w:rsidRPr="00CA4148" w:rsidRDefault="00CA4148" w:rsidP="00CA4148">
            <w:pPr>
              <w:pStyle w:val="Default"/>
              <w:jc w:val="both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 оценка заданий для самостоятельной работы, </w:t>
            </w:r>
          </w:p>
          <w:p w:rsidR="00CA4148" w:rsidRPr="00CA4148" w:rsidRDefault="00CA4148" w:rsidP="00CA414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  <w:p w:rsidR="00CA4148" w:rsidRPr="00CA4148" w:rsidRDefault="00CA4148" w:rsidP="00CA4148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экспертная оценка выполнения практических заданий на зачете </w:t>
            </w:r>
          </w:p>
        </w:tc>
      </w:tr>
      <w:tr w:rsidR="00F50607" w:rsidRPr="008C2666" w:rsidTr="006B106C">
        <w:trPr>
          <w:trHeight w:val="1691"/>
        </w:trPr>
        <w:tc>
          <w:tcPr>
            <w:tcW w:w="1912" w:type="pct"/>
          </w:tcPr>
          <w:p w:rsidR="00F50607" w:rsidRPr="00F50607" w:rsidRDefault="00F50607" w:rsidP="00F50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lastRenderedPageBreak/>
              <w:t>Умения: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- выполнения всех видов работ по подготовке залов и инвентаря организаций общественного питания к обслуживанию;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встречи, приветствия, размещения гостей, подачи меню;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приема, оформления и выполнения заказа на продукцию и услуги организаций общественного питания;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рекомендации блюд и напитков гостям при оформлении заказа;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подачи блюд и напитков разными способами;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расчета с потребителями;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обслуживания потребителей при использовании специальных форм организации питания;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выполнять подготовку залов к обслуживанию в соответствии с его характером, типом и классом организации общественного питания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подготавливать зал ресторана, бара, буфета к обслуживанию в обычном режиме и на массовых банкетных мероприятиях;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- складывать салфетки разными способами;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соблюдать личную гигиену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подготавливать посуду, приборы, стекло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осуществлять прием заказа на блюда и напитки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подбирать виды оборудования, мебели, посуды, приборов, белья в соответствии с типом и классом организации общественного питания;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оформлять и передавать заказ на производство, в бар, в буфет;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подавать алкогольные и безалкогольные напитки, блюда различными способами;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соблюдать очередность и технику подачи блюд и напитков;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соблюдать требования к качеству, температуре подачи блюд и напитков;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разрабатывать различные виды меню, в том числе план-меню структурного подразделения;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заменять использованную посуду и приборы;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составлять и оформлять меню,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обслуживать массовые банкетные мероприятия и приемы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обслуживать иностранных туристов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эксплуатировать инвентарь, </w:t>
            </w:r>
            <w:proofErr w:type="spellStart"/>
            <w:r w:rsidRPr="004E4209">
              <w:rPr>
                <w:sz w:val="20"/>
                <w:szCs w:val="23"/>
              </w:rPr>
              <w:t>весоизмерительное</w:t>
            </w:r>
            <w:proofErr w:type="spellEnd"/>
            <w:r w:rsidRPr="004E4209">
              <w:rPr>
                <w:sz w:val="20"/>
                <w:szCs w:val="23"/>
              </w:rPr>
              <w:t xml:space="preserve"> и торгово-технологическое оборудование в процессе обслуживания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>− осуществлять подачу блюд и напи</w:t>
            </w:r>
            <w:r>
              <w:rPr>
                <w:sz w:val="20"/>
                <w:szCs w:val="23"/>
              </w:rPr>
              <w:t>т</w:t>
            </w:r>
            <w:r w:rsidRPr="004E4209">
              <w:rPr>
                <w:sz w:val="20"/>
                <w:szCs w:val="23"/>
              </w:rPr>
              <w:t xml:space="preserve">ков гостям различными способами;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предоставлять счет и производить </w:t>
            </w:r>
            <w:r w:rsidRPr="004E4209">
              <w:rPr>
                <w:sz w:val="20"/>
                <w:szCs w:val="23"/>
              </w:rPr>
              <w:lastRenderedPageBreak/>
              <w:t xml:space="preserve">расчет с потребителями;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соблюдать правила ресторанного этикета; </w:t>
            </w:r>
          </w:p>
          <w:p w:rsidR="006B106C" w:rsidRPr="004E4209" w:rsidRDefault="006B106C" w:rsidP="006B106C">
            <w:pPr>
              <w:pStyle w:val="Default"/>
              <w:jc w:val="both"/>
              <w:rPr>
                <w:sz w:val="20"/>
                <w:szCs w:val="23"/>
              </w:rPr>
            </w:pPr>
            <w:r w:rsidRPr="004E4209">
              <w:rPr>
                <w:sz w:val="20"/>
                <w:szCs w:val="23"/>
              </w:rPr>
              <w:t xml:space="preserve">− производить расчет с потребителем, используя различные формы расчета; </w:t>
            </w:r>
          </w:p>
          <w:p w:rsidR="00F50607" w:rsidRPr="005363BC" w:rsidRDefault="006B106C" w:rsidP="006B1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4E4209">
              <w:rPr>
                <w:rFonts w:ascii="Times New Roman" w:hAnsi="Times New Roman"/>
                <w:sz w:val="20"/>
                <w:szCs w:val="23"/>
                <w:lang w:val="ru-RU"/>
              </w:rPr>
              <w:t>- изготавливать смешанные, горячие напитки, коктейли</w:t>
            </w:r>
          </w:p>
        </w:tc>
        <w:tc>
          <w:tcPr>
            <w:tcW w:w="1580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508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DF7C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4E4" w:rsidRDefault="003004E4" w:rsidP="00DF7C39">
      <w:r>
        <w:separator/>
      </w:r>
    </w:p>
  </w:endnote>
  <w:endnote w:type="continuationSeparator" w:id="0">
    <w:p w:rsidR="003004E4" w:rsidRDefault="003004E4" w:rsidP="00DF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8761450"/>
      <w:docPartObj>
        <w:docPartGallery w:val="Page Numbers (Bottom of Page)"/>
        <w:docPartUnique/>
      </w:docPartObj>
    </w:sdtPr>
    <w:sdtEndPr/>
    <w:sdtContent>
      <w:p w:rsidR="003004E4" w:rsidRDefault="003004E4" w:rsidP="00DF7C39">
        <w:pPr>
          <w:pStyle w:val="aa"/>
          <w:jc w:val="center"/>
        </w:pPr>
        <w:r w:rsidRPr="00DF7C39">
          <w:rPr>
            <w:rFonts w:ascii="Times New Roman" w:hAnsi="Times New Roman"/>
          </w:rPr>
          <w:fldChar w:fldCharType="begin"/>
        </w:r>
        <w:r w:rsidRPr="00DF7C39">
          <w:rPr>
            <w:rFonts w:ascii="Times New Roman" w:hAnsi="Times New Roman"/>
          </w:rPr>
          <w:instrText>PAGE   \* MERGEFORMAT</w:instrText>
        </w:r>
        <w:r w:rsidRPr="00DF7C39">
          <w:rPr>
            <w:rFonts w:ascii="Times New Roman" w:hAnsi="Times New Roman"/>
          </w:rPr>
          <w:fldChar w:fldCharType="separate"/>
        </w:r>
        <w:r w:rsidR="008C2666" w:rsidRPr="008C2666">
          <w:rPr>
            <w:rFonts w:ascii="Times New Roman" w:hAnsi="Times New Roman"/>
            <w:noProof/>
            <w:lang w:val="ru-RU"/>
          </w:rPr>
          <w:t>3</w:t>
        </w:r>
        <w:r w:rsidRPr="00DF7C39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4E4" w:rsidRDefault="003004E4" w:rsidP="00DF7C39">
      <w:r>
        <w:separator/>
      </w:r>
    </w:p>
  </w:footnote>
  <w:footnote w:type="continuationSeparator" w:id="0">
    <w:p w:rsidR="003004E4" w:rsidRDefault="003004E4" w:rsidP="00DF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2CE"/>
    <w:rsid w:val="00044B59"/>
    <w:rsid w:val="00081F45"/>
    <w:rsid w:val="001905A2"/>
    <w:rsid w:val="001E2DBE"/>
    <w:rsid w:val="00285297"/>
    <w:rsid w:val="002D7B15"/>
    <w:rsid w:val="002D7C7A"/>
    <w:rsid w:val="003004E4"/>
    <w:rsid w:val="00416CD8"/>
    <w:rsid w:val="00493DDB"/>
    <w:rsid w:val="004B283F"/>
    <w:rsid w:val="004D52B3"/>
    <w:rsid w:val="004E4209"/>
    <w:rsid w:val="005360FA"/>
    <w:rsid w:val="005363BC"/>
    <w:rsid w:val="005524FA"/>
    <w:rsid w:val="0058329A"/>
    <w:rsid w:val="005A722F"/>
    <w:rsid w:val="006B106C"/>
    <w:rsid w:val="00712DB5"/>
    <w:rsid w:val="00716C47"/>
    <w:rsid w:val="00755F25"/>
    <w:rsid w:val="00784CA9"/>
    <w:rsid w:val="007B014C"/>
    <w:rsid w:val="00815293"/>
    <w:rsid w:val="008301B2"/>
    <w:rsid w:val="00830D05"/>
    <w:rsid w:val="00835345"/>
    <w:rsid w:val="00864EFB"/>
    <w:rsid w:val="008C2666"/>
    <w:rsid w:val="008F6690"/>
    <w:rsid w:val="00906A17"/>
    <w:rsid w:val="00956F92"/>
    <w:rsid w:val="009B17F7"/>
    <w:rsid w:val="009D0907"/>
    <w:rsid w:val="00A972CE"/>
    <w:rsid w:val="00AE764A"/>
    <w:rsid w:val="00AF603C"/>
    <w:rsid w:val="00B03CCB"/>
    <w:rsid w:val="00B215D1"/>
    <w:rsid w:val="00B73F70"/>
    <w:rsid w:val="00B8341E"/>
    <w:rsid w:val="00C72FA7"/>
    <w:rsid w:val="00C96DEB"/>
    <w:rsid w:val="00CA4148"/>
    <w:rsid w:val="00CB2AA1"/>
    <w:rsid w:val="00D10509"/>
    <w:rsid w:val="00D11552"/>
    <w:rsid w:val="00D45AA4"/>
    <w:rsid w:val="00D5089C"/>
    <w:rsid w:val="00D716D9"/>
    <w:rsid w:val="00DC68BA"/>
    <w:rsid w:val="00DF7C39"/>
    <w:rsid w:val="00E20392"/>
    <w:rsid w:val="00E6255F"/>
    <w:rsid w:val="00E749BF"/>
    <w:rsid w:val="00F21003"/>
    <w:rsid w:val="00F32D00"/>
    <w:rsid w:val="00F50607"/>
    <w:rsid w:val="00F6595C"/>
    <w:rsid w:val="00F95141"/>
    <w:rsid w:val="00FA05E7"/>
    <w:rsid w:val="00FA7FE2"/>
    <w:rsid w:val="00F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066C27-EE80-435D-88D0-431D373F0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34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335A5-A044-4350-B405-3D29B9414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14</Pages>
  <Words>3863</Words>
  <Characters>22024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2020-10-30T09:18:00Z</cp:lastPrinted>
  <dcterms:created xsi:type="dcterms:W3CDTF">2020-10-30T06:17:00Z</dcterms:created>
  <dcterms:modified xsi:type="dcterms:W3CDTF">2023-09-21T12:52:00Z</dcterms:modified>
</cp:coreProperties>
</file>